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DF8F0" w14:textId="77777777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Merriweather" w:eastAsia="Merriweather" w:hAnsi="Merriweather" w:cs="Merriweather"/>
          <w:b/>
          <w:color w:val="00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000000"/>
          <w:sz w:val="28"/>
          <w:szCs w:val="28"/>
        </w:rPr>
        <w:t xml:space="preserve">DECLARAÇÃO DE ACÚMULOS </w:t>
      </w:r>
    </w:p>
    <w:p w14:paraId="66DFD27A" w14:textId="339A8A22" w:rsidR="00697F6A" w:rsidRDefault="00697F6A" w:rsidP="004555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Merriweather" w:eastAsia="Merriweather" w:hAnsi="Merriweather" w:cs="Merriweather"/>
          <w:b/>
          <w:color w:val="000000"/>
          <w:sz w:val="28"/>
          <w:szCs w:val="28"/>
        </w:rPr>
      </w:pPr>
      <w:r w:rsidRPr="009B55A1">
        <w:rPr>
          <w:rFonts w:ascii="Segoe UI Symbol" w:hAnsi="Segoe UI Symbol" w:cs="Segoe UI Symbol"/>
        </w:rPr>
        <w:t>☐</w:t>
      </w:r>
      <w:r w:rsidRPr="009B55A1">
        <w:t xml:space="preserve">   Cadastramento de bolsa          </w:t>
      </w:r>
      <w:r w:rsidRPr="009B55A1">
        <w:rPr>
          <w:rFonts w:ascii="Segoe UI Symbol" w:hAnsi="Segoe UI Symbol" w:cs="Segoe UI Symbol"/>
        </w:rPr>
        <w:t>☐</w:t>
      </w:r>
      <w:r w:rsidRPr="009B55A1">
        <w:t xml:space="preserve">   Atualização de informação da bolsa</w:t>
      </w:r>
    </w:p>
    <w:p w14:paraId="0053D21A" w14:textId="77777777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rPr>
          <w:rFonts w:ascii="Merriweather Light" w:eastAsia="Merriweather Light" w:hAnsi="Merriweather Light" w:cs="Merriweather Light"/>
          <w:sz w:val="24"/>
          <w:szCs w:val="24"/>
        </w:rPr>
      </w:pPr>
    </w:p>
    <w:p w14:paraId="596B7113" w14:textId="17A5CCF3" w:rsidR="004555F5" w:rsidRDefault="004555F5" w:rsidP="00697F6A">
      <w:pPr>
        <w:spacing w:line="360" w:lineRule="auto"/>
      </w:pPr>
      <w:r w:rsidRPr="009B55A1">
        <w:t>Declaro, para os devidos fins, que eu,___________________________________, CPF ____________</w:t>
      </w:r>
      <w:r>
        <w:t>___</w:t>
      </w:r>
      <w:r w:rsidRPr="009B55A1">
        <w:t>__, aluno (a) devidamente matriculado (a) no Programa de Pós-Graduação</w:t>
      </w:r>
      <w:r w:rsidR="00C308E1">
        <w:t xml:space="preserve"> em</w:t>
      </w:r>
      <w:r w:rsidRPr="009B55A1">
        <w:t xml:space="preserve"> _______________________</w:t>
      </w:r>
      <w:r w:rsidR="003D3CD2">
        <w:t>,</w:t>
      </w:r>
      <w:r w:rsidR="00600586" w:rsidRPr="00600586">
        <w:t xml:space="preserve"> </w:t>
      </w:r>
      <w:r w:rsidR="00600586" w:rsidRPr="009B55A1">
        <w:t>da Universidade</w:t>
      </w:r>
      <w:r w:rsidR="00600586">
        <w:t xml:space="preserve"> </w:t>
      </w:r>
      <w:r w:rsidR="00600586" w:rsidRPr="009B55A1">
        <w:t>Estadual de Londrina</w:t>
      </w:r>
      <w:r w:rsidR="00C308E1">
        <w:t>,</w:t>
      </w:r>
      <w:r w:rsidRPr="009B55A1">
        <w:t xml:space="preserve"> sob o número de matrícula ________________, em nível de ______________, em atenção à PORTARIA CNPq Nº 997, DE 15 DE AGOSTO DE 2022, que dispõe sobre o Programa Institucional de Bolsas de Pós-Graduação (PIBPG) para apoio à formação de recursos humanos para pesquisa, informo que possuo vínculo empregatício ou outros rendimentos, conforme declarado abaixo:</w:t>
      </w:r>
    </w:p>
    <w:p w14:paraId="58242784" w14:textId="77777777" w:rsidR="00F819F5" w:rsidRDefault="00F819F5" w:rsidP="00697F6A">
      <w:pPr>
        <w:spacing w:line="360" w:lineRule="auto"/>
      </w:pPr>
    </w:p>
    <w:p w14:paraId="2C52B86D" w14:textId="77777777" w:rsidR="00F819F5" w:rsidRPr="00F819F5" w:rsidRDefault="00F819F5" w:rsidP="00F819F5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r w:rsidRPr="00F819F5">
        <w:rPr>
          <w:rFonts w:ascii="Merriweather" w:eastAsia="Merriweather" w:hAnsi="Merriweather" w:cs="Merriweather"/>
          <w:b/>
          <w:color w:val="000000"/>
          <w:sz w:val="24"/>
          <w:szCs w:val="24"/>
        </w:rPr>
        <w:t>Atividade Remunerada:</w:t>
      </w:r>
    </w:p>
    <w:p w14:paraId="7C7A0077" w14:textId="77777777" w:rsidR="00F819F5" w:rsidRDefault="00F819F5" w:rsidP="00F819F5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14:paraId="6F70D162" w14:textId="32BE10CA" w:rsidR="00F819F5" w:rsidRPr="001B1765" w:rsidRDefault="00F819F5" w:rsidP="00C308E1">
      <w:pPr>
        <w:pStyle w:val="PargrafodaLista"/>
        <w:ind w:hanging="720"/>
      </w:pPr>
      <w:r w:rsidRPr="001B1765">
        <w:t xml:space="preserve">O beneficiário irá acumular a bolsa </w:t>
      </w:r>
      <w:r w:rsidR="00600586">
        <w:t>do CNPq</w:t>
      </w:r>
      <w:r w:rsidRPr="001B1765">
        <w:t xml:space="preserve"> com atividade remunerada ou outros rendimentos?</w:t>
      </w:r>
    </w:p>
    <w:p w14:paraId="48F89DE0" w14:textId="77777777" w:rsidR="00F819F5" w:rsidRDefault="00F819F5" w:rsidP="00F819F5">
      <w:pPr>
        <w:pStyle w:val="PargrafodaLista"/>
      </w:pPr>
      <w:r>
        <w:t xml:space="preserve">Sim </w:t>
      </w:r>
      <w:r w:rsidRPr="009B55A1">
        <w:rPr>
          <w:rFonts w:ascii="Segoe UI Symbol" w:hAnsi="Segoe UI Symbol" w:cs="Segoe UI Symbol"/>
        </w:rPr>
        <w:t>☐</w:t>
      </w:r>
    </w:p>
    <w:p w14:paraId="04CD7D96" w14:textId="77777777" w:rsidR="00F819F5" w:rsidRPr="001B1765" w:rsidRDefault="00F819F5" w:rsidP="00F819F5">
      <w:pPr>
        <w:pStyle w:val="PargrafodaLista"/>
      </w:pPr>
      <w:r>
        <w:t xml:space="preserve">Não </w:t>
      </w:r>
      <w:r w:rsidRPr="009B55A1">
        <w:rPr>
          <w:rFonts w:ascii="Segoe UI Symbol" w:hAnsi="Segoe UI Symbol" w:cs="Segoe UI Symbol"/>
        </w:rPr>
        <w:t>☐</w:t>
      </w:r>
    </w:p>
    <w:p w14:paraId="5A57837C" w14:textId="77777777" w:rsidR="00F819F5" w:rsidRDefault="00F819F5" w:rsidP="00F819F5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</w:p>
    <w:p w14:paraId="6A5C1B63" w14:textId="77777777" w:rsidR="00F819F5" w:rsidRPr="00697F6A" w:rsidRDefault="00F819F5" w:rsidP="00F819F5">
      <w:pPr>
        <w:pStyle w:val="PargrafodaLista"/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" w:eastAsia="Merriweather" w:hAnsi="Merriweather" w:cs="Merriweather"/>
          <w:b/>
          <w:color w:val="000000"/>
          <w:sz w:val="24"/>
          <w:szCs w:val="24"/>
        </w:rPr>
      </w:pPr>
      <w:r>
        <w:rPr>
          <w:rFonts w:ascii="Merriweather" w:eastAsia="Merriweather" w:hAnsi="Merriweather" w:cs="Merriweather"/>
          <w:b/>
          <w:color w:val="000000"/>
          <w:sz w:val="24"/>
          <w:szCs w:val="24"/>
        </w:rPr>
        <w:t>Se a resposta acima for SIM, preencher os campos abaixo:</w:t>
      </w:r>
    </w:p>
    <w:p w14:paraId="6A93A205" w14:textId="77777777" w:rsidR="00F819F5" w:rsidRPr="00D52605" w:rsidRDefault="00F819F5" w:rsidP="00F819F5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rFonts w:ascii="Merriweather" w:eastAsia="Merriweather" w:hAnsi="Merriweather" w:cs="Merriweather"/>
          <w:b/>
          <w:sz w:val="16"/>
          <w:szCs w:val="16"/>
        </w:rPr>
      </w:pPr>
    </w:p>
    <w:tbl>
      <w:tblPr>
        <w:tblW w:w="1060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6"/>
        <w:gridCol w:w="1555"/>
        <w:gridCol w:w="429"/>
        <w:gridCol w:w="2223"/>
        <w:gridCol w:w="2313"/>
        <w:gridCol w:w="2991"/>
      </w:tblGrid>
      <w:tr w:rsidR="00F819F5" w:rsidRPr="00D52605" w14:paraId="7F399B39" w14:textId="77777777" w:rsidTr="006F2042">
        <w:tc>
          <w:tcPr>
            <w:tcW w:w="10607" w:type="dxa"/>
            <w:gridSpan w:val="6"/>
            <w:shd w:val="clear" w:color="auto" w:fill="D9D9D9"/>
          </w:tcPr>
          <w:p w14:paraId="3CBB79BA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" w:hAnsi="Merriweather Light" w:cs="Merriweather"/>
                <w:b/>
                <w:color w:val="000000"/>
                <w:sz w:val="22"/>
                <w:szCs w:val="22"/>
              </w:rPr>
              <w:t>Tipo de Vínculo</w:t>
            </w:r>
            <w:r>
              <w:rPr>
                <w:rFonts w:eastAsia="Merriweather"/>
              </w:rPr>
              <w:t>:</w:t>
            </w:r>
          </w:p>
        </w:tc>
      </w:tr>
      <w:tr w:rsidR="00F819F5" w:rsidRPr="00D52605" w14:paraId="1D1D7C85" w14:textId="77777777" w:rsidTr="006F2042">
        <w:tc>
          <w:tcPr>
            <w:tcW w:w="1096" w:type="dxa"/>
          </w:tcPr>
          <w:p w14:paraId="6004E4EC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CLT</w:t>
            </w:r>
          </w:p>
        </w:tc>
        <w:tc>
          <w:tcPr>
            <w:tcW w:w="1984" w:type="dxa"/>
            <w:gridSpan w:val="2"/>
          </w:tcPr>
          <w:p w14:paraId="36CF1E75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Segoe UI Symbol"/>
                <w:b/>
                <w:sz w:val="20"/>
                <w:szCs w:val="20"/>
              </w:rPr>
              <w:t xml:space="preserve"> </w:t>
            </w:r>
            <w:r w:rsidRPr="00056A21">
              <w:rPr>
                <w:rFonts w:ascii="Merriweather Light" w:eastAsia="Calibri" w:hAnsi="Merriweather Light" w:cs="Segoe UI Symbol"/>
                <w:bCs/>
                <w:sz w:val="20"/>
                <w:szCs w:val="20"/>
              </w:rPr>
              <w:t>Pessoa Jurídica</w:t>
            </w:r>
          </w:p>
        </w:tc>
        <w:tc>
          <w:tcPr>
            <w:tcW w:w="2223" w:type="dxa"/>
          </w:tcPr>
          <w:p w14:paraId="42D0377C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Regime Jurídico Único</w:t>
            </w:r>
          </w:p>
        </w:tc>
        <w:tc>
          <w:tcPr>
            <w:tcW w:w="2313" w:type="dxa"/>
          </w:tcPr>
          <w:p w14:paraId="48ED66BD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Merriweather" w:hAnsi="Merriweather Light" w:cs="Merriweather"/>
                <w:b/>
                <w:color w:val="000000"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 xml:space="preserve">Temporário </w:t>
            </w:r>
          </w:p>
          <w:p w14:paraId="568B4091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Lei 6.019/74</w:t>
            </w:r>
          </w:p>
        </w:tc>
        <w:tc>
          <w:tcPr>
            <w:tcW w:w="2991" w:type="dxa"/>
          </w:tcPr>
          <w:p w14:paraId="3738E7B3" w14:textId="77777777" w:rsidR="00F819F5" w:rsidRPr="00056A21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</w:pPr>
            <w:r w:rsidRPr="00056A21">
              <w:rPr>
                <w:rFonts w:ascii="Segoe UI Symbol" w:eastAsia="Calibri" w:hAnsi="Segoe UI Symbol" w:cs="Segoe UI Symbol"/>
                <w:b/>
                <w:sz w:val="20"/>
                <w:szCs w:val="20"/>
              </w:rPr>
              <w:t>☐</w:t>
            </w:r>
            <w:r w:rsidRPr="00056A21">
              <w:rPr>
                <w:rFonts w:ascii="Merriweather Light" w:eastAsia="Calibri" w:hAnsi="Merriweather Light" w:cs="Calibri"/>
                <w:b/>
                <w:sz w:val="20"/>
                <w:szCs w:val="20"/>
              </w:rPr>
              <w:t xml:space="preserve">   </w:t>
            </w:r>
            <w:r w:rsidRPr="00056A21">
              <w:rPr>
                <w:rFonts w:ascii="Merriweather Light" w:eastAsia="Merriweather Light" w:hAnsi="Merriweather Light" w:cs="Merriweather Light"/>
                <w:color w:val="000000"/>
                <w:sz w:val="20"/>
                <w:szCs w:val="20"/>
              </w:rPr>
              <w:t>Contrato por prazo determinado Lei 9.601/98</w:t>
            </w:r>
          </w:p>
        </w:tc>
      </w:tr>
      <w:tr w:rsidR="00F819F5" w:rsidRPr="00D52605" w14:paraId="6A62108C" w14:textId="77777777" w:rsidTr="006F2042">
        <w:tc>
          <w:tcPr>
            <w:tcW w:w="2651" w:type="dxa"/>
            <w:gridSpan w:val="2"/>
            <w:shd w:val="clear" w:color="auto" w:fill="EFEFEF"/>
          </w:tcPr>
          <w:p w14:paraId="0F3EC087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Início da Atividade:</w:t>
            </w:r>
          </w:p>
        </w:tc>
        <w:tc>
          <w:tcPr>
            <w:tcW w:w="2652" w:type="dxa"/>
            <w:gridSpan w:val="2"/>
            <w:shd w:val="clear" w:color="auto" w:fill="auto"/>
          </w:tcPr>
          <w:p w14:paraId="756CB615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14:paraId="669248ED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Fim da Atividade:</w:t>
            </w:r>
          </w:p>
        </w:tc>
        <w:tc>
          <w:tcPr>
            <w:tcW w:w="2991" w:type="dxa"/>
          </w:tcPr>
          <w:p w14:paraId="15048B56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  <w:tr w:rsidR="00F819F5" w:rsidRPr="00D52605" w14:paraId="599D27CE" w14:textId="77777777" w:rsidTr="006F2042">
        <w:tc>
          <w:tcPr>
            <w:tcW w:w="2651" w:type="dxa"/>
            <w:gridSpan w:val="2"/>
            <w:shd w:val="clear" w:color="auto" w:fill="EFEFEF"/>
          </w:tcPr>
          <w:p w14:paraId="4F21AE70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Seção CNAE*:</w:t>
            </w:r>
          </w:p>
        </w:tc>
        <w:tc>
          <w:tcPr>
            <w:tcW w:w="2652" w:type="dxa"/>
            <w:gridSpan w:val="2"/>
            <w:shd w:val="clear" w:color="auto" w:fill="auto"/>
          </w:tcPr>
          <w:p w14:paraId="5A2DE7E3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14:paraId="2E25CA34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 w:rsidRPr="00D52605"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  <w:t>Divisão CNAE*:</w:t>
            </w:r>
          </w:p>
        </w:tc>
        <w:tc>
          <w:tcPr>
            <w:tcW w:w="2991" w:type="dxa"/>
          </w:tcPr>
          <w:p w14:paraId="7ACB0574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  <w:tr w:rsidR="00F819F5" w:rsidRPr="00D52605" w14:paraId="7C88951E" w14:textId="77777777" w:rsidTr="006F2042">
        <w:tc>
          <w:tcPr>
            <w:tcW w:w="2651" w:type="dxa"/>
            <w:gridSpan w:val="2"/>
            <w:shd w:val="clear" w:color="auto" w:fill="EFEFEF"/>
          </w:tcPr>
          <w:p w14:paraId="7D0CDCA1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  <w:r>
              <w:rPr>
                <w:rFonts w:eastAsia="Merriweather Light"/>
              </w:rPr>
              <w:t>Carga horária semanal</w:t>
            </w:r>
          </w:p>
        </w:tc>
        <w:tc>
          <w:tcPr>
            <w:tcW w:w="2652" w:type="dxa"/>
            <w:gridSpan w:val="2"/>
            <w:shd w:val="clear" w:color="auto" w:fill="auto"/>
          </w:tcPr>
          <w:p w14:paraId="717901AC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shd w:val="clear" w:color="auto" w:fill="EFEFEF"/>
          </w:tcPr>
          <w:p w14:paraId="4A4226FC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  <w:tc>
          <w:tcPr>
            <w:tcW w:w="2991" w:type="dxa"/>
          </w:tcPr>
          <w:p w14:paraId="66DE62FE" w14:textId="77777777" w:rsidR="00F819F5" w:rsidRPr="00D52605" w:rsidRDefault="00F819F5" w:rsidP="006F2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Merriweather Light" w:eastAsia="Merriweather Light" w:hAnsi="Merriweather Light" w:cs="Merriweather Light"/>
                <w:color w:val="000000"/>
                <w:sz w:val="22"/>
                <w:szCs w:val="22"/>
              </w:rPr>
            </w:pPr>
          </w:p>
        </w:tc>
      </w:tr>
    </w:tbl>
    <w:p w14:paraId="1ECDA0DA" w14:textId="77777777" w:rsidR="00F819F5" w:rsidRPr="00D52605" w:rsidRDefault="00F819F5" w:rsidP="00F819F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 Light" w:eastAsia="Merriweather Light" w:hAnsi="Merriweather Light" w:cs="Merriweather Light"/>
          <w:color w:val="000000"/>
          <w:sz w:val="22"/>
          <w:szCs w:val="22"/>
        </w:rPr>
      </w:pPr>
    </w:p>
    <w:p w14:paraId="51A095E6" w14:textId="77777777" w:rsidR="00F819F5" w:rsidRPr="00D52605" w:rsidRDefault="00F819F5" w:rsidP="00F819F5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erriweather Light" w:eastAsia="Merriweather Light" w:hAnsi="Merriweather Light" w:cs="Merriweather Light"/>
          <w:sz w:val="20"/>
          <w:szCs w:val="20"/>
        </w:rPr>
      </w:pPr>
      <w:r w:rsidRPr="00D52605">
        <w:rPr>
          <w:rFonts w:ascii="Merriweather Light" w:eastAsia="Merriweather Light" w:hAnsi="Merriweather Light" w:cs="Merriweather Light"/>
          <w:sz w:val="20"/>
          <w:szCs w:val="20"/>
        </w:rPr>
        <w:t>* Utilizar n</w:t>
      </w:r>
      <w:r>
        <w:rPr>
          <w:rFonts w:ascii="Merriweather Light" w:eastAsia="Merriweather Light" w:hAnsi="Merriweather Light" w:cs="Merriweather Light"/>
          <w:sz w:val="20"/>
          <w:szCs w:val="20"/>
        </w:rPr>
        <w:t>º</w:t>
      </w:r>
      <w:r w:rsidRPr="00D52605">
        <w:rPr>
          <w:rFonts w:ascii="Merriweather Light" w:eastAsia="Merriweather Light" w:hAnsi="Merriweather Light" w:cs="Merriweather Light"/>
          <w:sz w:val="20"/>
          <w:szCs w:val="20"/>
        </w:rPr>
        <w:t xml:space="preserve"> CNAE anexo</w:t>
      </w:r>
    </w:p>
    <w:p w14:paraId="1E814620" w14:textId="19F58D20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</w:pPr>
    </w:p>
    <w:p w14:paraId="2820485C" w14:textId="29137BE1" w:rsidR="004555F5" w:rsidRPr="00697F6A" w:rsidRDefault="00F819F5" w:rsidP="004555F5">
      <w:pPr>
        <w:rPr>
          <w:b/>
          <w:bCs/>
        </w:rPr>
      </w:pPr>
      <w:r>
        <w:rPr>
          <w:b/>
          <w:bCs/>
        </w:rPr>
        <w:t>2</w:t>
      </w:r>
      <w:r w:rsidR="004555F5" w:rsidRPr="00697F6A">
        <w:rPr>
          <w:b/>
          <w:bCs/>
        </w:rPr>
        <w:t>. Bolsas Declaratórias</w:t>
      </w:r>
    </w:p>
    <w:p w14:paraId="7984B9B9" w14:textId="77777777" w:rsidR="004555F5" w:rsidRPr="001B1765" w:rsidRDefault="004555F5" w:rsidP="004555F5"/>
    <w:p w14:paraId="73D5F945" w14:textId="3A026AA8" w:rsidR="004555F5" w:rsidRPr="001B1765" w:rsidRDefault="004555F5" w:rsidP="004555F5">
      <w:pPr>
        <w:pStyle w:val="PargrafodaLista"/>
      </w:pPr>
      <w:r w:rsidRPr="001B1765">
        <w:t xml:space="preserve">O beneficiário irá acumular esta bolsa </w:t>
      </w:r>
      <w:r w:rsidR="001B1467">
        <w:t>do CNPq</w:t>
      </w:r>
      <w:r w:rsidRPr="001B1765">
        <w:t xml:space="preserve"> com outra bolsa, nacional ou internacional, de mesmo nível, financiada com recursos públicos federais?</w:t>
      </w:r>
    </w:p>
    <w:p w14:paraId="298A3255" w14:textId="0590D3F4" w:rsidR="00697F6A" w:rsidRDefault="00697F6A" w:rsidP="004555F5">
      <w:pPr>
        <w:pStyle w:val="PargrafodaLista"/>
      </w:pPr>
      <w:r>
        <w:t xml:space="preserve">Sim </w:t>
      </w:r>
      <w:r w:rsidRPr="009B55A1">
        <w:rPr>
          <w:rFonts w:ascii="Segoe UI Symbol" w:hAnsi="Segoe UI Symbol" w:cs="Segoe UI Symbol"/>
        </w:rPr>
        <w:t>☐</w:t>
      </w:r>
    </w:p>
    <w:p w14:paraId="72C8D110" w14:textId="201FEABE" w:rsidR="004555F5" w:rsidRPr="001B1765" w:rsidRDefault="00697F6A" w:rsidP="004555F5">
      <w:pPr>
        <w:pStyle w:val="PargrafodaLista"/>
      </w:pPr>
      <w:r>
        <w:t xml:space="preserve">Não </w:t>
      </w:r>
      <w:r w:rsidRPr="009B55A1">
        <w:rPr>
          <w:rFonts w:ascii="Segoe UI Symbol" w:hAnsi="Segoe UI Symbol" w:cs="Segoe UI Symbol"/>
        </w:rPr>
        <w:t>☐</w:t>
      </w:r>
    </w:p>
    <w:p w14:paraId="1D093C8A" w14:textId="77777777" w:rsidR="004555F5" w:rsidRPr="001B1765" w:rsidRDefault="004555F5" w:rsidP="004555F5">
      <w:pPr>
        <w:pStyle w:val="PargrafodaLista"/>
      </w:pPr>
    </w:p>
    <w:p w14:paraId="06643900" w14:textId="29815CA9" w:rsidR="004555F5" w:rsidRPr="001B1765" w:rsidRDefault="004555F5" w:rsidP="004555F5">
      <w:pPr>
        <w:pStyle w:val="PargrafodaLista"/>
      </w:pPr>
      <w:r w:rsidRPr="001B1765">
        <w:lastRenderedPageBreak/>
        <w:t xml:space="preserve">O beneficiário irá acumular esta </w:t>
      </w:r>
      <w:r w:rsidR="00A0517E" w:rsidRPr="001B1765">
        <w:t xml:space="preserve">bolsa </w:t>
      </w:r>
      <w:r w:rsidR="00A0517E">
        <w:t>do CNPq</w:t>
      </w:r>
      <w:r w:rsidR="00A0517E" w:rsidRPr="001B1765">
        <w:t xml:space="preserve"> </w:t>
      </w:r>
      <w:r w:rsidRPr="001B1765">
        <w:t>com outra bolsa, nacional ou internacional, cuja legislação vigente vede expressamente o acúmulo?</w:t>
      </w:r>
    </w:p>
    <w:p w14:paraId="53981F6B" w14:textId="77777777" w:rsidR="00697F6A" w:rsidRDefault="00697F6A" w:rsidP="00697F6A">
      <w:pPr>
        <w:pStyle w:val="PargrafodaLista"/>
      </w:pPr>
      <w:r>
        <w:t xml:space="preserve">Sim </w:t>
      </w:r>
      <w:r w:rsidRPr="009B55A1">
        <w:rPr>
          <w:rFonts w:ascii="Segoe UI Symbol" w:hAnsi="Segoe UI Symbol" w:cs="Segoe UI Symbol"/>
        </w:rPr>
        <w:t>☐</w:t>
      </w:r>
    </w:p>
    <w:p w14:paraId="0DFA391F" w14:textId="77777777" w:rsidR="00697F6A" w:rsidRPr="001B1765" w:rsidRDefault="00697F6A" w:rsidP="00697F6A">
      <w:pPr>
        <w:pStyle w:val="PargrafodaLista"/>
      </w:pPr>
      <w:r>
        <w:t xml:space="preserve">Não </w:t>
      </w:r>
      <w:r w:rsidRPr="009B55A1">
        <w:rPr>
          <w:rFonts w:ascii="Segoe UI Symbol" w:hAnsi="Segoe UI Symbol" w:cs="Segoe UI Symbol"/>
        </w:rPr>
        <w:t>☐</w:t>
      </w:r>
    </w:p>
    <w:p w14:paraId="5D5B67BD" w14:textId="77777777" w:rsidR="004555F5" w:rsidRPr="001B1765" w:rsidRDefault="004555F5" w:rsidP="004555F5">
      <w:pPr>
        <w:pStyle w:val="PargrafodaLista"/>
      </w:pPr>
    </w:p>
    <w:p w14:paraId="16A79E78" w14:textId="2628E915" w:rsidR="004555F5" w:rsidRPr="001B1765" w:rsidRDefault="004555F5" w:rsidP="004555F5">
      <w:pPr>
        <w:pStyle w:val="PargrafodaLista"/>
      </w:pPr>
      <w:r w:rsidRPr="001B1765">
        <w:t xml:space="preserve">O beneficiário irá acumular </w:t>
      </w:r>
      <w:r w:rsidR="00A0517E">
        <w:t xml:space="preserve">esta </w:t>
      </w:r>
      <w:r w:rsidR="00A0517E" w:rsidRPr="001B1765">
        <w:t xml:space="preserve">bolsa </w:t>
      </w:r>
      <w:r w:rsidR="00A0517E">
        <w:t>do CNPq</w:t>
      </w:r>
      <w:r w:rsidR="00A0517E" w:rsidRPr="001B1765">
        <w:t xml:space="preserve"> </w:t>
      </w:r>
      <w:r w:rsidRPr="001B1765">
        <w:t>com outra bolsa, nacional ou internacional, de mesmo nível, financiada com recursos não federais?</w:t>
      </w:r>
    </w:p>
    <w:p w14:paraId="536E074B" w14:textId="77777777" w:rsidR="00697F6A" w:rsidRDefault="00697F6A" w:rsidP="00697F6A">
      <w:pPr>
        <w:pStyle w:val="PargrafodaLista"/>
      </w:pPr>
      <w:r>
        <w:t xml:space="preserve">Sim </w:t>
      </w:r>
      <w:r w:rsidRPr="009B55A1">
        <w:rPr>
          <w:rFonts w:ascii="Segoe UI Symbol" w:hAnsi="Segoe UI Symbol" w:cs="Segoe UI Symbol"/>
        </w:rPr>
        <w:t>☐</w:t>
      </w:r>
    </w:p>
    <w:p w14:paraId="3F1AA874" w14:textId="77777777" w:rsidR="00697F6A" w:rsidRPr="001B1765" w:rsidRDefault="00697F6A" w:rsidP="00697F6A">
      <w:pPr>
        <w:pStyle w:val="PargrafodaLista"/>
      </w:pPr>
      <w:r>
        <w:t xml:space="preserve">Não </w:t>
      </w:r>
      <w:r w:rsidRPr="009B55A1">
        <w:rPr>
          <w:rFonts w:ascii="Segoe UI Symbol" w:hAnsi="Segoe UI Symbol" w:cs="Segoe UI Symbol"/>
        </w:rPr>
        <w:t>☐</w:t>
      </w:r>
    </w:p>
    <w:p w14:paraId="72587834" w14:textId="77777777" w:rsidR="004555F5" w:rsidRPr="001B1765" w:rsidRDefault="004555F5" w:rsidP="004555F5">
      <w:pPr>
        <w:pStyle w:val="PargrafodaLista"/>
      </w:pPr>
    </w:p>
    <w:p w14:paraId="470853F5" w14:textId="636D7C69" w:rsidR="004555F5" w:rsidRPr="001B1765" w:rsidRDefault="004555F5" w:rsidP="004555F5">
      <w:pPr>
        <w:pStyle w:val="PargrafodaLista"/>
      </w:pPr>
      <w:r w:rsidRPr="001B1765">
        <w:t xml:space="preserve">O beneficiário irá acumular </w:t>
      </w:r>
      <w:r w:rsidR="00A0517E" w:rsidRPr="001B1765">
        <w:t xml:space="preserve">esta bolsa </w:t>
      </w:r>
      <w:r w:rsidR="00A0517E">
        <w:t>do CNPq</w:t>
      </w:r>
      <w:r w:rsidR="00A0517E" w:rsidRPr="001B1765">
        <w:t xml:space="preserve"> </w:t>
      </w:r>
      <w:r w:rsidRPr="001B1765">
        <w:t>com outra bolsa, nacional ou internacional, que não seja do mesmo nível?</w:t>
      </w:r>
    </w:p>
    <w:p w14:paraId="7CBD4CAB" w14:textId="77777777" w:rsidR="00697F6A" w:rsidRDefault="00697F6A" w:rsidP="00697F6A">
      <w:pPr>
        <w:pStyle w:val="PargrafodaLista"/>
      </w:pPr>
      <w:r>
        <w:t xml:space="preserve">Sim </w:t>
      </w:r>
      <w:r w:rsidRPr="009B55A1">
        <w:rPr>
          <w:rFonts w:ascii="Segoe UI Symbol" w:hAnsi="Segoe UI Symbol" w:cs="Segoe UI Symbol"/>
        </w:rPr>
        <w:t>☐</w:t>
      </w:r>
    </w:p>
    <w:p w14:paraId="053336DC" w14:textId="77777777" w:rsidR="00697F6A" w:rsidRPr="001B1765" w:rsidRDefault="00697F6A" w:rsidP="00697F6A">
      <w:pPr>
        <w:pStyle w:val="PargrafodaLista"/>
      </w:pPr>
      <w:r>
        <w:t xml:space="preserve">Não </w:t>
      </w:r>
      <w:r w:rsidRPr="009B55A1">
        <w:rPr>
          <w:rFonts w:ascii="Segoe UI Symbol" w:hAnsi="Segoe UI Symbol" w:cs="Segoe UI Symbol"/>
        </w:rPr>
        <w:t>☐</w:t>
      </w:r>
    </w:p>
    <w:p w14:paraId="2FEE64AD" w14:textId="77777777" w:rsidR="004555F5" w:rsidRPr="001B1765" w:rsidRDefault="004555F5" w:rsidP="004555F5">
      <w:pPr>
        <w:pStyle w:val="PargrafodaLista"/>
      </w:pPr>
    </w:p>
    <w:p w14:paraId="7D6A71EA" w14:textId="4973CA3B" w:rsidR="003615FA" w:rsidRPr="001B1765" w:rsidRDefault="003615FA" w:rsidP="003615FA">
      <w:r>
        <w:rPr>
          <w:rFonts w:ascii="Segoe UI Symbol" w:eastAsia="Calibri" w:hAnsi="Segoe UI Symbol" w:cs="Segoe UI Symbol"/>
          <w:b/>
          <w:highlight w:val="white"/>
        </w:rPr>
        <w:t>☐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  </w:t>
      </w:r>
      <w:r w:rsidRPr="001B1765">
        <w:t>Os acúmulos registrados acima estão de acordo com os critérios de acúmulo previstos no regulamento do Programa de Pós-Graduação</w:t>
      </w:r>
      <w:r>
        <w:t xml:space="preserve">, </w:t>
      </w:r>
      <w:r w:rsidR="00B20998">
        <w:t>apresentando</w:t>
      </w:r>
      <w:r w:rsidR="00B20998" w:rsidRPr="00B20998">
        <w:t xml:space="preserve"> aderência da atividade laboral ao projeto de pesquisa do bolsista</w:t>
      </w:r>
      <w:r w:rsidR="00B20998">
        <w:t>,</w:t>
      </w:r>
      <w:r>
        <w:t xml:space="preserve"> com a anuência do Orientador e da Comissão de Bolsas do Programa.</w:t>
      </w:r>
    </w:p>
    <w:p w14:paraId="7ADD11B0" w14:textId="77777777" w:rsidR="003615FA" w:rsidRDefault="003615FA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</w:pPr>
    </w:p>
    <w:p w14:paraId="3140CEAB" w14:textId="77A11CDC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Local e data:</w:t>
      </w:r>
      <w:r>
        <w:rPr>
          <w:rFonts w:ascii="Merriweather Light" w:eastAsia="Merriweather Light" w:hAnsi="Merriweather Light" w:cs="Merriweather Light"/>
          <w:i/>
          <w:sz w:val="20"/>
          <w:szCs w:val="20"/>
        </w:rPr>
        <w:t xml:space="preserve"> </w:t>
      </w: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____________________________________________________________________</w:t>
      </w:r>
    </w:p>
    <w:p w14:paraId="78FD6B2A" w14:textId="77777777" w:rsidR="003615FA" w:rsidRDefault="003615FA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</w:pPr>
    </w:p>
    <w:p w14:paraId="2E8F1F12" w14:textId="77777777" w:rsidR="00F819F5" w:rsidRDefault="00F819F5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</w:pPr>
    </w:p>
    <w:p w14:paraId="6050AD9F" w14:textId="0DFC9130" w:rsidR="004555F5" w:rsidRDefault="004555F5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color w:val="000000"/>
          <w:sz w:val="20"/>
          <w:szCs w:val="20"/>
        </w:rPr>
        <w:t>Assinatura do(a) beneficiário(a):</w:t>
      </w:r>
      <w:r>
        <w:rPr>
          <w:rFonts w:ascii="Merriweather Light" w:eastAsia="Merriweather Light" w:hAnsi="Merriweather Light" w:cs="Merriweather Light"/>
          <w:color w:val="000000"/>
          <w:sz w:val="20"/>
          <w:szCs w:val="20"/>
        </w:rPr>
        <w:t>__________________________________________</w:t>
      </w:r>
    </w:p>
    <w:p w14:paraId="0A0C281C" w14:textId="77777777" w:rsidR="003615FA" w:rsidRDefault="003615FA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1558EA1B" w14:textId="77777777" w:rsidR="00F819F5" w:rsidRDefault="00F819F5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2806C338" w14:textId="43DDDB9C" w:rsidR="003615FA" w:rsidRDefault="003615FA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  <w:r>
        <w:rPr>
          <w:rFonts w:ascii="Merriweather Light" w:eastAsia="Merriweather Light" w:hAnsi="Merriweather Light" w:cs="Merriweather Light"/>
          <w:i/>
          <w:iCs/>
          <w:color w:val="000000"/>
          <w:sz w:val="20"/>
          <w:szCs w:val="20"/>
        </w:rPr>
        <w:t>Nome e a</w:t>
      </w:r>
      <w:r w:rsidRPr="003615FA">
        <w:rPr>
          <w:rFonts w:ascii="Merriweather Light" w:eastAsia="Merriweather Light" w:hAnsi="Merriweather Light" w:cs="Merriweather Light"/>
          <w:i/>
          <w:iCs/>
          <w:color w:val="000000"/>
          <w:sz w:val="20"/>
          <w:szCs w:val="20"/>
        </w:rPr>
        <w:t>ssinatura do (a) orientador (a)</w:t>
      </w:r>
      <w:r>
        <w:rPr>
          <w:rFonts w:ascii="Merriweather Light" w:eastAsia="Merriweather Light" w:hAnsi="Merriweather Light" w:cs="Merriweather Light"/>
          <w:color w:val="000000"/>
          <w:sz w:val="20"/>
          <w:szCs w:val="20"/>
        </w:rPr>
        <w:t>: _____________________________________</w:t>
      </w:r>
    </w:p>
    <w:p w14:paraId="78636286" w14:textId="77777777" w:rsidR="00FE1161" w:rsidRDefault="00FE1161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6C6EC44A" w14:textId="77777777" w:rsidR="00F819F5" w:rsidRDefault="00F819F5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5F0C0E32" w14:textId="5666D7A8" w:rsidR="00FE1161" w:rsidRDefault="00FE1161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  <w:r w:rsidRPr="00FE1161">
        <w:rPr>
          <w:rFonts w:ascii="Merriweather Light" w:eastAsia="Merriweather Light" w:hAnsi="Merriweather Light" w:cs="Merriweather Light"/>
          <w:i/>
          <w:iCs/>
          <w:color w:val="000000"/>
          <w:sz w:val="20"/>
          <w:szCs w:val="20"/>
        </w:rPr>
        <w:t>Representante da Comissão de Bolsas do Programa</w:t>
      </w:r>
      <w:r>
        <w:rPr>
          <w:rFonts w:ascii="Merriweather Light" w:eastAsia="Merriweather Light" w:hAnsi="Merriweather Light" w:cs="Merriweather Light"/>
          <w:color w:val="000000"/>
          <w:sz w:val="20"/>
          <w:szCs w:val="20"/>
        </w:rPr>
        <w:t>:_______________________________</w:t>
      </w:r>
    </w:p>
    <w:p w14:paraId="74DA57E4" w14:textId="77777777" w:rsidR="003615FA" w:rsidRDefault="003615FA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546A479A" w14:textId="77777777" w:rsidR="003615FA" w:rsidRPr="003615FA" w:rsidRDefault="003615FA" w:rsidP="003615F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color w:val="000000"/>
          <w:sz w:val="20"/>
          <w:szCs w:val="20"/>
        </w:rPr>
      </w:pPr>
    </w:p>
    <w:p w14:paraId="2C4C6713" w14:textId="77777777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Merriweather Light" w:eastAsia="Merriweather Light" w:hAnsi="Merriweather Light" w:cs="Merriweather Light"/>
          <w:i/>
          <w:sz w:val="24"/>
          <w:szCs w:val="24"/>
        </w:rPr>
      </w:pPr>
    </w:p>
    <w:p w14:paraId="5E3A12BF" w14:textId="77777777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Merriweather Light" w:eastAsia="Merriweather Light" w:hAnsi="Merriweather Light" w:cs="Merriweather Light"/>
          <w:sz w:val="24"/>
          <w:szCs w:val="24"/>
        </w:rPr>
      </w:pPr>
    </w:p>
    <w:p w14:paraId="62EC5A7B" w14:textId="77777777" w:rsidR="004555F5" w:rsidRDefault="004555F5" w:rsidP="004555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Merriweather Light" w:eastAsia="Merriweather Light" w:hAnsi="Merriweather Light" w:cs="Merriweather Light"/>
          <w:sz w:val="24"/>
          <w:szCs w:val="24"/>
        </w:rPr>
      </w:pPr>
    </w:p>
    <w:p w14:paraId="6B60F4F8" w14:textId="4B961FE7" w:rsidR="004555F5" w:rsidRPr="00C308E1" w:rsidRDefault="004555F5" w:rsidP="00C308E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Merriweather Light" w:eastAsia="Merriweather Light" w:hAnsi="Merriweather Light" w:cs="Merriweather Light"/>
          <w:sz w:val="24"/>
          <w:szCs w:val="24"/>
        </w:rPr>
      </w:pPr>
      <w:r>
        <w:rPr>
          <w:rFonts w:ascii="Merriweather Light" w:eastAsia="Merriweather Light" w:hAnsi="Merriweather Light" w:cs="Merriweather Light"/>
          <w:noProof/>
          <w:sz w:val="24"/>
          <w:szCs w:val="24"/>
        </w:rPr>
        <w:lastRenderedPageBreak/>
        <w:drawing>
          <wp:inline distT="114300" distB="114300" distL="114300" distR="114300" wp14:anchorId="6A3B57F6" wp14:editId="01AA6BC3">
            <wp:extent cx="6645600" cy="94107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1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555F5" w:rsidRPr="00C308E1" w:rsidSect="00CD3CAE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720" w:right="720" w:bottom="567" w:left="720" w:header="720" w:footer="851" w:gutter="0"/>
      <w:pgNumType w:start="1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31DDF" w14:textId="77777777" w:rsidR="00CD3CAE" w:rsidRDefault="00CD3CAE">
      <w:r>
        <w:separator/>
      </w:r>
    </w:p>
  </w:endnote>
  <w:endnote w:type="continuationSeparator" w:id="0">
    <w:p w14:paraId="15C87DB0" w14:textId="77777777" w:rsidR="00CD3CAE" w:rsidRDefault="00CD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rriweather Light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4C0D4" w14:textId="77777777" w:rsidR="003E43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5964635" w14:textId="77777777" w:rsidR="003E43ED" w:rsidRDefault="003E43E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5EA16" w14:textId="77777777" w:rsidR="003E43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/2</w:t>
    </w:r>
  </w:p>
  <w:p w14:paraId="79322701" w14:textId="77777777" w:rsidR="003E43ED" w:rsidRDefault="003E43E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201B4" w14:textId="77777777" w:rsidR="003E43ED" w:rsidRDefault="00000000" w:rsidP="003A3879">
    <w:pPr>
      <w:pStyle w:val="Rodap"/>
      <w:jc w:val="right"/>
    </w:pPr>
    <w: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4DB88" w14:textId="77777777" w:rsidR="00CD3CAE" w:rsidRDefault="00CD3CAE">
      <w:r>
        <w:separator/>
      </w:r>
    </w:p>
  </w:footnote>
  <w:footnote w:type="continuationSeparator" w:id="0">
    <w:p w14:paraId="6F28A78C" w14:textId="77777777" w:rsidR="00CD3CAE" w:rsidRDefault="00CD3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28764" w14:textId="747EE84A" w:rsidR="003E43ED" w:rsidRPr="001B1765" w:rsidRDefault="00000000" w:rsidP="001B1765">
    <w:r w:rsidRPr="001B1765">
      <w:t xml:space="preserve">                      </w:t>
    </w:r>
    <w:r w:rsidR="00C308E1" w:rsidRPr="001B1765">
      <w:rPr>
        <w:noProof/>
      </w:rPr>
      <w:drawing>
        <wp:inline distT="0" distB="0" distL="0" distR="0" wp14:anchorId="16112DE3" wp14:editId="2C1A1BF5">
          <wp:extent cx="1783334" cy="548640"/>
          <wp:effectExtent l="0" t="0" r="7620" b="3810"/>
          <wp:docPr id="528097974" name="Imagem 1" descr="Marca CNPq — Conselho Nacional de Desenvolvimento Científico e Tecnológ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CNPq — Conselho Nacional de Desenvolvimento Científico e Tecnológ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389" cy="552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1765">
      <w:t xml:space="preserve">     </w:t>
    </w:r>
    <w:r w:rsidR="00C308E1">
      <w:t xml:space="preserve">               </w:t>
    </w:r>
    <w:r w:rsidRPr="001B1765">
      <w:t xml:space="preserve">       </w:t>
    </w:r>
    <w:r w:rsidRPr="001B1765">
      <w:rPr>
        <w:noProof/>
      </w:rPr>
      <w:drawing>
        <wp:inline distT="0" distB="0" distL="0" distR="0" wp14:anchorId="5A8FC9B1" wp14:editId="59397553">
          <wp:extent cx="2079190" cy="624840"/>
          <wp:effectExtent l="0" t="0" r="0" b="3810"/>
          <wp:docPr id="996231521" name="Imagem 2" descr="Conheça a UEL - Marca-Sí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heça a UEL - Marca-Sí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402" cy="63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6038EA" w14:textId="77777777" w:rsidR="00C308E1" w:rsidRDefault="00C308E1" w:rsidP="00C308E1">
    <w:pPr>
      <w:spacing w:line="360" w:lineRule="auto"/>
      <w:ind w:left="-426" w:right="3593"/>
      <w:jc w:val="center"/>
      <w:rPr>
        <w:rFonts w:ascii="Arial" w:hAnsi="Arial"/>
        <w:sz w:val="20"/>
        <w:szCs w:val="20"/>
      </w:rPr>
    </w:pPr>
    <w:r>
      <w:rPr>
        <w:rFonts w:ascii="Arial" w:hAnsi="Arial"/>
        <w:sz w:val="20"/>
        <w:szCs w:val="20"/>
      </w:rPr>
      <w:t>Conselho Nacional de Desenvolvimento</w:t>
    </w:r>
  </w:p>
  <w:p w14:paraId="5A744624" w14:textId="77777777" w:rsidR="00C308E1" w:rsidRDefault="00C308E1" w:rsidP="00C308E1">
    <w:pPr>
      <w:spacing w:line="360" w:lineRule="auto"/>
      <w:ind w:left="-426" w:right="3593"/>
      <w:jc w:val="center"/>
      <w:rPr>
        <w:rFonts w:ascii="Arial" w:hAnsi="Arial"/>
        <w:sz w:val="20"/>
        <w:szCs w:val="20"/>
      </w:rPr>
    </w:pPr>
    <w:r>
      <w:rPr>
        <w:rFonts w:ascii="Arial" w:hAnsi="Arial"/>
        <w:sz w:val="20"/>
        <w:szCs w:val="20"/>
      </w:rPr>
      <w:t>Científico e Tecnológico</w:t>
    </w:r>
  </w:p>
  <w:p w14:paraId="39B3CAD0" w14:textId="77777777" w:rsidR="00C308E1" w:rsidRDefault="00C308E1" w:rsidP="00C308E1">
    <w:pPr>
      <w:spacing w:line="360" w:lineRule="auto"/>
      <w:ind w:left="-426" w:right="3593"/>
      <w:jc w:val="center"/>
      <w:rPr>
        <w:rFonts w:ascii="Arial" w:hAnsi="Arial"/>
        <w:sz w:val="20"/>
        <w:szCs w:val="20"/>
      </w:rPr>
    </w:pPr>
    <w:r>
      <w:rPr>
        <w:rFonts w:ascii="Arial" w:hAnsi="Arial" w:cs="Arial"/>
        <w:sz w:val="20"/>
        <w:szCs w:val="20"/>
      </w:rPr>
      <w:t>Programa Institucional de Bolsas de Pós-Graduação (PIBPG)</w:t>
    </w:r>
  </w:p>
  <w:p w14:paraId="2DA0587E" w14:textId="77777777" w:rsidR="00C308E1" w:rsidRPr="001B1765" w:rsidRDefault="00C308E1" w:rsidP="001B1765"/>
  <w:p w14:paraId="74B8B16D" w14:textId="77777777" w:rsidR="003E43ED" w:rsidRDefault="003E43ED" w:rsidP="00D52605">
    <w:pPr>
      <w:jc w:val="left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2B56"/>
    <w:multiLevelType w:val="multilevel"/>
    <w:tmpl w:val="9F38B3B4"/>
    <w:lvl w:ilvl="0">
      <w:start w:val="1"/>
      <w:numFmt w:val="decimal"/>
      <w:lvlText w:val="%1-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D92257F"/>
    <w:multiLevelType w:val="hybridMultilevel"/>
    <w:tmpl w:val="23583FE4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A7444"/>
    <w:multiLevelType w:val="hybridMultilevel"/>
    <w:tmpl w:val="0B2C04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398574">
    <w:abstractNumId w:val="0"/>
  </w:num>
  <w:num w:numId="2" w16cid:durableId="989556853">
    <w:abstractNumId w:val="1"/>
  </w:num>
  <w:num w:numId="3" w16cid:durableId="955991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F5"/>
    <w:rsid w:val="001B1467"/>
    <w:rsid w:val="00293000"/>
    <w:rsid w:val="003615FA"/>
    <w:rsid w:val="003D3CD2"/>
    <w:rsid w:val="003E43ED"/>
    <w:rsid w:val="004555F5"/>
    <w:rsid w:val="00600586"/>
    <w:rsid w:val="00697F6A"/>
    <w:rsid w:val="00735A41"/>
    <w:rsid w:val="00920381"/>
    <w:rsid w:val="00A0517E"/>
    <w:rsid w:val="00B20998"/>
    <w:rsid w:val="00B81228"/>
    <w:rsid w:val="00C308E1"/>
    <w:rsid w:val="00CD3CAE"/>
    <w:rsid w:val="00F819F5"/>
    <w:rsid w:val="00FA2F22"/>
    <w:rsid w:val="00FE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1C19"/>
  <w15:chartTrackingRefBased/>
  <w15:docId w15:val="{0441398F-932E-4301-A09D-533B159C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555F5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6"/>
      <w:szCs w:val="26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555F5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4555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55F5"/>
    <w:rPr>
      <w:rFonts w:ascii="Times New Roman" w:eastAsia="Times New Roman" w:hAnsi="Times New Roman" w:cs="Times New Roman"/>
      <w:kern w:val="0"/>
      <w:sz w:val="26"/>
      <w:szCs w:val="26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C308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08E1"/>
    <w:rPr>
      <w:rFonts w:ascii="Times New Roman" w:eastAsia="Times New Roman" w:hAnsi="Times New Roman" w:cs="Times New Roman"/>
      <w:kern w:val="0"/>
      <w:sz w:val="26"/>
      <w:szCs w:val="2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Mali de Oliveira</dc:creator>
  <cp:keywords/>
  <dc:description/>
  <cp:lastModifiedBy>Suzana Mali de Oliveira</cp:lastModifiedBy>
  <cp:revision>11</cp:revision>
  <dcterms:created xsi:type="dcterms:W3CDTF">2024-04-02T00:10:00Z</dcterms:created>
  <dcterms:modified xsi:type="dcterms:W3CDTF">2024-04-02T17:42:00Z</dcterms:modified>
</cp:coreProperties>
</file>