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1D" w:rsidRDefault="005A0D1D" w:rsidP="0097167E">
      <w:pPr>
        <w:pStyle w:val="Standard"/>
        <w:rPr>
          <w:rFonts w:ascii="Candara" w:hAnsi="Candara"/>
          <w:sz w:val="16"/>
          <w:szCs w:val="16"/>
        </w:rPr>
      </w:pPr>
      <w:r>
        <w:rPr>
          <w:rFonts w:ascii="Candara" w:hAnsi="Candara"/>
          <w:noProof/>
          <w:sz w:val="16"/>
          <w:szCs w:val="16"/>
          <w:lang w:eastAsia="pt-BR" w:bidi="ar-SA"/>
        </w:rPr>
        <w:drawing>
          <wp:anchor distT="0" distB="4445" distL="114300" distR="118745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-55245</wp:posOffset>
            </wp:positionV>
            <wp:extent cx="719455" cy="719455"/>
            <wp:effectExtent l="19050" t="0" r="4445" b="0"/>
            <wp:wrapSquare wrapText="bothSides"/>
            <wp:docPr id="4" name="Figur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D1D" w:rsidRDefault="005A0D1D" w:rsidP="0097167E">
      <w:pPr>
        <w:pStyle w:val="Standard"/>
        <w:rPr>
          <w:rFonts w:ascii="Candara" w:hAnsi="Candara"/>
          <w:sz w:val="16"/>
          <w:szCs w:val="16"/>
        </w:rPr>
      </w:pPr>
    </w:p>
    <w:p w:rsidR="00950337" w:rsidRDefault="00950337" w:rsidP="0097167E">
      <w:pPr>
        <w:pStyle w:val="Standard"/>
        <w:rPr>
          <w:rFonts w:ascii="Candara" w:hAnsi="Candara"/>
          <w:sz w:val="16"/>
          <w:szCs w:val="16"/>
        </w:rPr>
      </w:pPr>
    </w:p>
    <w:p w:rsidR="005A0D1D" w:rsidRDefault="005A0D1D" w:rsidP="0097167E">
      <w:pPr>
        <w:pStyle w:val="Standard"/>
        <w:rPr>
          <w:rFonts w:ascii="Candara" w:hAnsi="Candara"/>
          <w:sz w:val="16"/>
          <w:szCs w:val="16"/>
        </w:rPr>
      </w:pPr>
    </w:p>
    <w:p w:rsidR="005A0D1D" w:rsidRDefault="005A0D1D" w:rsidP="0097167E">
      <w:pPr>
        <w:pStyle w:val="Standard"/>
        <w:rPr>
          <w:rFonts w:ascii="Candara" w:hAnsi="Candara"/>
          <w:sz w:val="16"/>
          <w:szCs w:val="16"/>
        </w:rPr>
      </w:pPr>
    </w:p>
    <w:p w:rsidR="005A0D1D" w:rsidRPr="0097167E" w:rsidRDefault="005A0D1D" w:rsidP="0097167E">
      <w:pPr>
        <w:pStyle w:val="Standard"/>
        <w:rPr>
          <w:rFonts w:ascii="Candara" w:hAnsi="Candara"/>
          <w:sz w:val="16"/>
          <w:szCs w:val="16"/>
        </w:rPr>
      </w:pPr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10"/>
        <w:gridCol w:w="5210"/>
      </w:tblGrid>
      <w:tr w:rsidR="00E25889" w:rsidRPr="0097167E" w:rsidTr="00E25889">
        <w:tc>
          <w:tcPr>
            <w:tcW w:w="5000" w:type="pct"/>
            <w:gridSpan w:val="2"/>
            <w:shd w:val="clear" w:color="auto" w:fill="767171" w:themeFill="background2" w:themeFillShade="80"/>
          </w:tcPr>
          <w:p w:rsidR="00E25889" w:rsidRPr="0097167E" w:rsidRDefault="00E25889" w:rsidP="00AF385D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>Código de referência</w:t>
            </w:r>
          </w:p>
        </w:tc>
      </w:tr>
      <w:tr w:rsidR="00E25889" w:rsidRPr="0097167E" w:rsidTr="00E25889">
        <w:tc>
          <w:tcPr>
            <w:tcW w:w="5000" w:type="pct"/>
            <w:gridSpan w:val="2"/>
          </w:tcPr>
          <w:p w:rsidR="00E25889" w:rsidRPr="0097167E" w:rsidRDefault="00E25889" w:rsidP="00443983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E25889" w:rsidRPr="0097167E" w:rsidTr="00E25889">
        <w:tc>
          <w:tcPr>
            <w:tcW w:w="5000" w:type="pct"/>
            <w:gridSpan w:val="2"/>
            <w:shd w:val="clear" w:color="auto" w:fill="767171" w:themeFill="background2" w:themeFillShade="80"/>
          </w:tcPr>
          <w:p w:rsidR="00E25889" w:rsidRPr="0097167E" w:rsidRDefault="00E25889" w:rsidP="00AF385D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Título</w:t>
            </w:r>
          </w:p>
        </w:tc>
      </w:tr>
      <w:tr w:rsidR="00E25889" w:rsidRPr="0097167E" w:rsidTr="00E25889">
        <w:tc>
          <w:tcPr>
            <w:tcW w:w="5000" w:type="pct"/>
            <w:gridSpan w:val="2"/>
          </w:tcPr>
          <w:p w:rsidR="00E25889" w:rsidRPr="0097167E" w:rsidRDefault="00E25889" w:rsidP="00443983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E25889" w:rsidRPr="0097167E" w:rsidTr="00E25889">
        <w:tc>
          <w:tcPr>
            <w:tcW w:w="5000" w:type="pct"/>
            <w:gridSpan w:val="2"/>
            <w:shd w:val="clear" w:color="auto" w:fill="767171" w:themeFill="background2" w:themeFillShade="80"/>
          </w:tcPr>
          <w:p w:rsidR="00E25889" w:rsidRPr="0097167E" w:rsidRDefault="00E25889" w:rsidP="00AF385D">
            <w:pPr>
              <w:pStyle w:val="Standard"/>
              <w:spacing w:line="360" w:lineRule="auto"/>
              <w:jc w:val="center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Datas</w:t>
            </w:r>
          </w:p>
        </w:tc>
      </w:tr>
      <w:tr w:rsidR="00E25889" w:rsidRPr="0097167E" w:rsidTr="00E25889">
        <w:tc>
          <w:tcPr>
            <w:tcW w:w="2500" w:type="pct"/>
          </w:tcPr>
          <w:p w:rsidR="00E25889" w:rsidRPr="0097167E" w:rsidRDefault="00E25889" w:rsidP="00443983">
            <w:pPr>
              <w:pStyle w:val="Standard"/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500" w:type="pct"/>
          </w:tcPr>
          <w:p w:rsidR="00E25889" w:rsidRPr="0097167E" w:rsidRDefault="00E25889" w:rsidP="00443983">
            <w:pPr>
              <w:pStyle w:val="Standard"/>
              <w:spacing w:line="360" w:lineRule="auto"/>
              <w:jc w:val="center"/>
              <w:rPr>
                <w:rFonts w:ascii="Candara" w:hAnsi="Candara"/>
              </w:rPr>
            </w:pPr>
          </w:p>
        </w:tc>
      </w:tr>
      <w:tr w:rsidR="00E25889" w:rsidRPr="0097167E" w:rsidTr="00E25889">
        <w:tc>
          <w:tcPr>
            <w:tcW w:w="5000" w:type="pct"/>
            <w:gridSpan w:val="2"/>
            <w:shd w:val="clear" w:color="auto" w:fill="767171" w:themeFill="background2" w:themeFillShade="80"/>
          </w:tcPr>
          <w:p w:rsidR="00E25889" w:rsidRPr="0097167E" w:rsidRDefault="00E25889" w:rsidP="00AF385D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Nível de descrição</w:t>
            </w:r>
          </w:p>
        </w:tc>
      </w:tr>
      <w:tr w:rsidR="00E25889" w:rsidRPr="0097167E" w:rsidTr="00E25889">
        <w:tc>
          <w:tcPr>
            <w:tcW w:w="5000" w:type="pct"/>
            <w:gridSpan w:val="2"/>
          </w:tcPr>
          <w:p w:rsidR="00E25889" w:rsidRPr="0097167E" w:rsidRDefault="00E25889" w:rsidP="00443983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E25889" w:rsidRPr="0097167E" w:rsidTr="00E25889">
        <w:tc>
          <w:tcPr>
            <w:tcW w:w="5000" w:type="pct"/>
            <w:gridSpan w:val="2"/>
            <w:shd w:val="clear" w:color="auto" w:fill="767171" w:themeFill="background2" w:themeFillShade="80"/>
          </w:tcPr>
          <w:p w:rsidR="00E25889" w:rsidRPr="0097167E" w:rsidRDefault="00E25889" w:rsidP="00AF385D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Dimensão e suporte</w:t>
            </w:r>
          </w:p>
        </w:tc>
      </w:tr>
      <w:tr w:rsidR="00290339" w:rsidRPr="0097167E" w:rsidTr="00290339">
        <w:tc>
          <w:tcPr>
            <w:tcW w:w="5000" w:type="pct"/>
            <w:gridSpan w:val="2"/>
          </w:tcPr>
          <w:p w:rsidR="00290339" w:rsidRPr="0097167E" w:rsidRDefault="00290339" w:rsidP="00443983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002060"/>
            <w:vAlign w:val="center"/>
          </w:tcPr>
          <w:p w:rsidR="00290339" w:rsidRPr="0097167E" w:rsidRDefault="00290339" w:rsidP="00290339">
            <w:pPr>
              <w:pStyle w:val="Standard"/>
              <w:spacing w:line="360" w:lineRule="auto"/>
              <w:jc w:val="center"/>
              <w:rPr>
                <w:rFonts w:ascii="Candara" w:hAnsi="Candara"/>
                <w:b/>
                <w:bCs/>
                <w:caps/>
                <w:color w:val="FFFFFF" w:themeColor="background1"/>
              </w:rPr>
            </w:pPr>
            <w:r w:rsidRPr="0097167E">
              <w:rPr>
                <w:rFonts w:ascii="Candara" w:hAnsi="Candara"/>
                <w:b/>
                <w:bCs/>
                <w:caps/>
                <w:color w:val="FFFFFF" w:themeColor="background1"/>
              </w:rPr>
              <w:t>Área de contextualização</w:t>
            </w:r>
          </w:p>
        </w:tc>
      </w:tr>
      <w:tr w:rsidR="00DA3A1E" w:rsidRPr="0097167E" w:rsidTr="00290339">
        <w:tc>
          <w:tcPr>
            <w:tcW w:w="5000" w:type="pct"/>
            <w:gridSpan w:val="2"/>
            <w:shd w:val="clear" w:color="auto" w:fill="767171" w:themeFill="background2" w:themeFillShade="80"/>
            <w:vAlign w:val="center"/>
          </w:tcPr>
          <w:p w:rsidR="00DA3A1E" w:rsidRPr="0097167E" w:rsidRDefault="00DA3A1E" w:rsidP="00290339">
            <w:pPr>
              <w:pStyle w:val="Standard"/>
              <w:spacing w:line="360" w:lineRule="auto"/>
              <w:rPr>
                <w:rFonts w:ascii="Candara" w:hAnsi="Candara"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 xml:space="preserve">Nome(s) do(s) </w:t>
            </w:r>
            <w:proofErr w:type="gramStart"/>
            <w:r w:rsidRPr="0097167E">
              <w:rPr>
                <w:rFonts w:ascii="Candara" w:hAnsi="Candara"/>
                <w:b/>
                <w:bCs/>
                <w:color w:val="FFFF00"/>
              </w:rPr>
              <w:t>produtor(</w:t>
            </w:r>
            <w:proofErr w:type="spellStart"/>
            <w:proofErr w:type="gramEnd"/>
            <w:r w:rsidRPr="0097167E">
              <w:rPr>
                <w:rFonts w:ascii="Candara" w:hAnsi="Candara"/>
                <w:b/>
                <w:bCs/>
                <w:color w:val="FFFF00"/>
              </w:rPr>
              <w:t>es</w:t>
            </w:r>
            <w:proofErr w:type="spellEnd"/>
            <w:r w:rsidRPr="0097167E">
              <w:rPr>
                <w:rFonts w:ascii="Candara" w:hAnsi="Candara"/>
                <w:b/>
                <w:bCs/>
                <w:color w:val="FFFF00"/>
              </w:rPr>
              <w:t>)</w:t>
            </w:r>
          </w:p>
        </w:tc>
      </w:tr>
      <w:tr w:rsidR="00DA3A1E" w:rsidRPr="00443983" w:rsidTr="00DA3A1E">
        <w:tc>
          <w:tcPr>
            <w:tcW w:w="5000" w:type="pct"/>
            <w:gridSpan w:val="2"/>
            <w:shd w:val="clear" w:color="auto" w:fill="auto"/>
          </w:tcPr>
          <w:p w:rsidR="00DA3A1E" w:rsidRPr="00443983" w:rsidRDefault="00DA3A1E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Cs/>
                <w:color w:val="FFFF00"/>
              </w:rPr>
            </w:pPr>
          </w:p>
        </w:tc>
      </w:tr>
      <w:tr w:rsidR="00DA3A1E" w:rsidRPr="0097167E" w:rsidTr="00DA3A1E">
        <w:tc>
          <w:tcPr>
            <w:tcW w:w="5000" w:type="pct"/>
            <w:gridSpan w:val="2"/>
            <w:shd w:val="clear" w:color="auto" w:fill="767171" w:themeFill="background2" w:themeFillShade="80"/>
          </w:tcPr>
          <w:p w:rsidR="00DA3A1E" w:rsidRPr="0097167E" w:rsidRDefault="00DA3A1E" w:rsidP="00AF385D">
            <w:pPr>
              <w:pStyle w:val="Standard"/>
              <w:spacing w:line="360" w:lineRule="auto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>História administrativa/ Biografia</w:t>
            </w:r>
          </w:p>
        </w:tc>
      </w:tr>
      <w:tr w:rsidR="00DA3A1E" w:rsidRPr="00443983" w:rsidTr="00DA3A1E">
        <w:tc>
          <w:tcPr>
            <w:tcW w:w="5000" w:type="pct"/>
            <w:gridSpan w:val="2"/>
            <w:shd w:val="clear" w:color="auto" w:fill="auto"/>
          </w:tcPr>
          <w:p w:rsidR="00DA3A1E" w:rsidRPr="00443983" w:rsidRDefault="00DA3A1E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Cs/>
                <w:color w:val="FFFF00"/>
              </w:rPr>
            </w:pPr>
          </w:p>
        </w:tc>
      </w:tr>
      <w:tr w:rsidR="00DA3A1E" w:rsidRPr="0097167E" w:rsidTr="00DA3A1E">
        <w:tc>
          <w:tcPr>
            <w:tcW w:w="5000" w:type="pct"/>
            <w:gridSpan w:val="2"/>
            <w:shd w:val="clear" w:color="auto" w:fill="767171" w:themeFill="background2" w:themeFillShade="80"/>
          </w:tcPr>
          <w:p w:rsidR="00DA3A1E" w:rsidRPr="0097167E" w:rsidRDefault="00DA3A1E" w:rsidP="00AF385D">
            <w:pPr>
              <w:pStyle w:val="Standard"/>
              <w:spacing w:line="360" w:lineRule="auto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>História arquivística</w:t>
            </w:r>
          </w:p>
        </w:tc>
      </w:tr>
      <w:tr w:rsidR="00DA3A1E" w:rsidRPr="00443983" w:rsidTr="00DA3A1E">
        <w:tc>
          <w:tcPr>
            <w:tcW w:w="5000" w:type="pct"/>
            <w:gridSpan w:val="2"/>
            <w:shd w:val="clear" w:color="auto" w:fill="auto"/>
          </w:tcPr>
          <w:p w:rsidR="00DA3A1E" w:rsidRPr="00443983" w:rsidRDefault="00DA3A1E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Cs/>
                <w:color w:val="FFFF00"/>
              </w:rPr>
            </w:pPr>
          </w:p>
        </w:tc>
      </w:tr>
      <w:tr w:rsidR="00DA3A1E" w:rsidRPr="0097167E" w:rsidTr="00DA3A1E">
        <w:tc>
          <w:tcPr>
            <w:tcW w:w="5000" w:type="pct"/>
            <w:gridSpan w:val="2"/>
            <w:shd w:val="clear" w:color="auto" w:fill="767171" w:themeFill="background2" w:themeFillShade="80"/>
          </w:tcPr>
          <w:p w:rsidR="00DA3A1E" w:rsidRPr="0097167E" w:rsidRDefault="00DA3A1E" w:rsidP="00AF385D">
            <w:pPr>
              <w:pStyle w:val="Standard"/>
              <w:spacing w:line="360" w:lineRule="auto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>Procedência</w:t>
            </w:r>
          </w:p>
        </w:tc>
      </w:tr>
      <w:tr w:rsidR="00DA3A1E" w:rsidRPr="00443983" w:rsidTr="00DA3A1E">
        <w:tc>
          <w:tcPr>
            <w:tcW w:w="5000" w:type="pct"/>
            <w:gridSpan w:val="2"/>
            <w:shd w:val="clear" w:color="auto" w:fill="auto"/>
          </w:tcPr>
          <w:p w:rsidR="00DA3A1E" w:rsidRPr="00443983" w:rsidRDefault="00DA3A1E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Cs/>
                <w:color w:val="FFFF00"/>
              </w:rPr>
            </w:pP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002060"/>
          </w:tcPr>
          <w:p w:rsidR="00290339" w:rsidRPr="0097167E" w:rsidRDefault="00290339" w:rsidP="00290339">
            <w:pPr>
              <w:pStyle w:val="Standard"/>
              <w:spacing w:line="360" w:lineRule="auto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97167E">
              <w:rPr>
                <w:rFonts w:ascii="Candara" w:hAnsi="Candara"/>
                <w:b/>
                <w:color w:val="FFFFFF" w:themeColor="background1"/>
              </w:rPr>
              <w:t>ÁREA DE CONTEÚDO E ESTRUTURA</w:t>
            </w:r>
          </w:p>
        </w:tc>
      </w:tr>
      <w:tr w:rsidR="00A43D0C" w:rsidRPr="0097167E" w:rsidTr="00971057">
        <w:tc>
          <w:tcPr>
            <w:tcW w:w="5000" w:type="pct"/>
            <w:gridSpan w:val="2"/>
            <w:shd w:val="clear" w:color="auto" w:fill="767171" w:themeFill="background2" w:themeFillShade="80"/>
          </w:tcPr>
          <w:p w:rsidR="00A43D0C" w:rsidRPr="0097167E" w:rsidRDefault="00A43D0C" w:rsidP="00AF385D">
            <w:pPr>
              <w:pStyle w:val="Standard"/>
              <w:spacing w:line="360" w:lineRule="auto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>Âmbito e conteúdo</w:t>
            </w:r>
          </w:p>
        </w:tc>
      </w:tr>
      <w:tr w:rsidR="00A43D0C" w:rsidRPr="00443983" w:rsidTr="00DA3A1E">
        <w:tc>
          <w:tcPr>
            <w:tcW w:w="5000" w:type="pct"/>
            <w:gridSpan w:val="2"/>
            <w:shd w:val="clear" w:color="auto" w:fill="auto"/>
          </w:tcPr>
          <w:p w:rsidR="00A43D0C" w:rsidRPr="00443983" w:rsidRDefault="00A43D0C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Cs/>
                <w:color w:val="FFFF00"/>
              </w:rPr>
            </w:pP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767171" w:themeFill="background2" w:themeFillShade="80"/>
          </w:tcPr>
          <w:p w:rsidR="00290339" w:rsidRPr="0097167E" w:rsidRDefault="00290339" w:rsidP="00AF385D">
            <w:pPr>
              <w:pStyle w:val="Standard"/>
              <w:spacing w:line="360" w:lineRule="auto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 xml:space="preserve">Avaliação, eliminação e </w:t>
            </w:r>
            <w:proofErr w:type="gramStart"/>
            <w:r w:rsidRPr="0097167E">
              <w:rPr>
                <w:rFonts w:ascii="Candara" w:hAnsi="Candara"/>
                <w:b/>
                <w:bCs/>
                <w:color w:val="FFFF00"/>
              </w:rPr>
              <w:t>temporalidade</w:t>
            </w:r>
            <w:proofErr w:type="gramEnd"/>
          </w:p>
        </w:tc>
      </w:tr>
      <w:tr w:rsidR="00290339" w:rsidRPr="00443983" w:rsidTr="00DA3A1E">
        <w:tc>
          <w:tcPr>
            <w:tcW w:w="5000" w:type="pct"/>
            <w:gridSpan w:val="2"/>
            <w:shd w:val="clear" w:color="auto" w:fill="auto"/>
          </w:tcPr>
          <w:p w:rsidR="00290339" w:rsidRPr="00443983" w:rsidRDefault="00290339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Cs/>
                <w:color w:val="FFFF00"/>
              </w:rPr>
            </w:pP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767171" w:themeFill="background2" w:themeFillShade="80"/>
          </w:tcPr>
          <w:p w:rsidR="00290339" w:rsidRPr="0097167E" w:rsidRDefault="00290339" w:rsidP="00AF385D">
            <w:pPr>
              <w:pStyle w:val="Standard"/>
              <w:spacing w:line="360" w:lineRule="auto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>Incorporações</w:t>
            </w:r>
          </w:p>
        </w:tc>
      </w:tr>
      <w:tr w:rsidR="00290339" w:rsidRPr="00443983" w:rsidTr="00DA3A1E">
        <w:tc>
          <w:tcPr>
            <w:tcW w:w="5000" w:type="pct"/>
            <w:gridSpan w:val="2"/>
            <w:shd w:val="clear" w:color="auto" w:fill="auto"/>
          </w:tcPr>
          <w:p w:rsidR="00290339" w:rsidRPr="00443983" w:rsidRDefault="00290339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Cs/>
                <w:color w:val="FFFF00"/>
              </w:rPr>
            </w:pP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767171" w:themeFill="background2" w:themeFillShade="80"/>
          </w:tcPr>
          <w:p w:rsidR="00290339" w:rsidRPr="0097167E" w:rsidRDefault="00290339" w:rsidP="00AF385D">
            <w:pPr>
              <w:pStyle w:val="Standard"/>
              <w:spacing w:line="360" w:lineRule="auto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>Sistema de arranjo</w:t>
            </w:r>
          </w:p>
        </w:tc>
      </w:tr>
      <w:tr w:rsidR="00290339" w:rsidRPr="00443983" w:rsidTr="00DA3A1E">
        <w:tc>
          <w:tcPr>
            <w:tcW w:w="5000" w:type="pct"/>
            <w:gridSpan w:val="2"/>
            <w:shd w:val="clear" w:color="auto" w:fill="auto"/>
          </w:tcPr>
          <w:p w:rsidR="00290339" w:rsidRPr="00443983" w:rsidRDefault="00290339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Cs/>
                <w:color w:val="FFFF00"/>
              </w:rPr>
            </w:pP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002060"/>
          </w:tcPr>
          <w:p w:rsidR="00290339" w:rsidRPr="0097167E" w:rsidRDefault="00290339" w:rsidP="00290339">
            <w:pPr>
              <w:pStyle w:val="Standard"/>
              <w:spacing w:line="360" w:lineRule="auto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97167E">
              <w:rPr>
                <w:rFonts w:ascii="Candara" w:hAnsi="Candara"/>
                <w:b/>
                <w:color w:val="FFFFFF" w:themeColor="background1"/>
              </w:rPr>
              <w:t>ÁREA DE CONDIÇÕES DE ACESSO E USO</w:t>
            </w: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767171" w:themeFill="background2" w:themeFillShade="80"/>
          </w:tcPr>
          <w:p w:rsidR="00290339" w:rsidRPr="0097167E" w:rsidRDefault="00290339" w:rsidP="00290339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lastRenderedPageBreak/>
              <w:t>Condições de acesso</w:t>
            </w: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auto"/>
          </w:tcPr>
          <w:p w:rsidR="00290339" w:rsidRPr="0097167E" w:rsidRDefault="00290339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color w:val="FFFFFF" w:themeColor="background1"/>
              </w:rPr>
            </w:pP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767171" w:themeFill="background2" w:themeFillShade="80"/>
          </w:tcPr>
          <w:p w:rsidR="00290339" w:rsidRPr="0097167E" w:rsidRDefault="00BF2DAA" w:rsidP="00290339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Condições de reprodução</w:t>
            </w: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auto"/>
          </w:tcPr>
          <w:p w:rsidR="00290339" w:rsidRPr="0097167E" w:rsidRDefault="00290339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color w:val="FFFFFF" w:themeColor="background1"/>
              </w:rPr>
            </w:pP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767171" w:themeFill="background2" w:themeFillShade="80"/>
          </w:tcPr>
          <w:p w:rsidR="00290339" w:rsidRPr="0097167E" w:rsidRDefault="00BF2DAA" w:rsidP="00BF2DAA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Idioma</w:t>
            </w: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auto"/>
          </w:tcPr>
          <w:p w:rsidR="00290339" w:rsidRPr="0097167E" w:rsidRDefault="00290339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color w:val="FFFFFF" w:themeColor="background1"/>
              </w:rPr>
            </w:pPr>
          </w:p>
        </w:tc>
      </w:tr>
      <w:tr w:rsidR="00290339" w:rsidRPr="0097167E" w:rsidTr="00BF2DAA">
        <w:tc>
          <w:tcPr>
            <w:tcW w:w="5000" w:type="pct"/>
            <w:gridSpan w:val="2"/>
            <w:shd w:val="clear" w:color="auto" w:fill="767171" w:themeFill="background2" w:themeFillShade="80"/>
            <w:vAlign w:val="center"/>
          </w:tcPr>
          <w:p w:rsidR="00290339" w:rsidRPr="0097167E" w:rsidRDefault="00BF2DAA" w:rsidP="00BF2DAA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Características físicas e requisitos técnicos</w:t>
            </w:r>
          </w:p>
        </w:tc>
      </w:tr>
      <w:tr w:rsidR="00290339" w:rsidRPr="0097167E" w:rsidTr="00290339">
        <w:tc>
          <w:tcPr>
            <w:tcW w:w="5000" w:type="pct"/>
            <w:gridSpan w:val="2"/>
            <w:shd w:val="clear" w:color="auto" w:fill="auto"/>
          </w:tcPr>
          <w:p w:rsidR="00290339" w:rsidRPr="0097167E" w:rsidRDefault="00290339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color w:val="FFFFFF" w:themeColor="background1"/>
              </w:rPr>
            </w:pP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767171" w:themeFill="background2" w:themeFillShade="80"/>
          </w:tcPr>
          <w:p w:rsidR="00BF2DAA" w:rsidRPr="0097167E" w:rsidRDefault="00BF2DAA" w:rsidP="00BF2DAA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Instrumentos de pesquisa</w:t>
            </w:r>
          </w:p>
        </w:tc>
      </w:tr>
      <w:tr w:rsidR="00BF2DAA" w:rsidRPr="0097167E" w:rsidTr="00290339">
        <w:tc>
          <w:tcPr>
            <w:tcW w:w="5000" w:type="pct"/>
            <w:gridSpan w:val="2"/>
            <w:shd w:val="clear" w:color="auto" w:fill="auto"/>
          </w:tcPr>
          <w:p w:rsidR="00BF2DAA" w:rsidRPr="0097167E" w:rsidRDefault="00BF2DAA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color w:val="FFFFFF" w:themeColor="background1"/>
              </w:rPr>
            </w:pP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002060"/>
          </w:tcPr>
          <w:p w:rsidR="00BF2DAA" w:rsidRPr="0097167E" w:rsidRDefault="00BF2DAA" w:rsidP="00290339">
            <w:pPr>
              <w:pStyle w:val="Standard"/>
              <w:spacing w:line="36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97167E">
              <w:rPr>
                <w:rFonts w:ascii="Candara" w:hAnsi="Candara"/>
                <w:b/>
              </w:rPr>
              <w:t>ÁREA DE FONTES RELACIONADAS</w:t>
            </w: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767171" w:themeFill="background2" w:themeFillShade="80"/>
            <w:vAlign w:val="center"/>
          </w:tcPr>
          <w:p w:rsidR="00BF2DAA" w:rsidRPr="0097167E" w:rsidRDefault="00BF2DAA" w:rsidP="00BF2DAA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Existência e localização dos originais</w:t>
            </w: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auto"/>
          </w:tcPr>
          <w:p w:rsidR="00BF2DAA" w:rsidRPr="0097167E" w:rsidRDefault="00BF2DAA" w:rsidP="00BF2DAA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767171" w:themeFill="background2" w:themeFillShade="80"/>
            <w:vAlign w:val="center"/>
          </w:tcPr>
          <w:p w:rsidR="00BF2DAA" w:rsidRPr="0097167E" w:rsidRDefault="00BF2DAA" w:rsidP="00BF2DAA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Existência e localização de cópias</w:t>
            </w: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auto"/>
          </w:tcPr>
          <w:p w:rsidR="00BF2DAA" w:rsidRPr="0097167E" w:rsidRDefault="00BF2DAA" w:rsidP="00BF2DAA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767171" w:themeFill="background2" w:themeFillShade="80"/>
            <w:vAlign w:val="center"/>
          </w:tcPr>
          <w:p w:rsidR="00BF2DAA" w:rsidRPr="0097167E" w:rsidRDefault="00BF2DAA" w:rsidP="00BF2DAA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Unidades de descrição relacionadas</w:t>
            </w: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auto"/>
          </w:tcPr>
          <w:p w:rsidR="00BF2DAA" w:rsidRPr="0097167E" w:rsidRDefault="00BF2DAA" w:rsidP="00BF2DAA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767171" w:themeFill="background2" w:themeFillShade="80"/>
          </w:tcPr>
          <w:p w:rsidR="00BF2DAA" w:rsidRPr="0097167E" w:rsidRDefault="00BF2DAA" w:rsidP="00BF2DAA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Nota sobre publicação</w:t>
            </w: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auto"/>
          </w:tcPr>
          <w:p w:rsidR="00BF2DAA" w:rsidRPr="0097167E" w:rsidRDefault="00BF2DAA" w:rsidP="00BF2DAA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002060"/>
          </w:tcPr>
          <w:p w:rsidR="00BF2DAA" w:rsidRPr="0097167E" w:rsidRDefault="00BF2DAA" w:rsidP="00BF2DAA">
            <w:pPr>
              <w:pStyle w:val="Standard"/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97167E">
              <w:rPr>
                <w:rFonts w:ascii="Candara" w:hAnsi="Candara"/>
                <w:b/>
              </w:rPr>
              <w:t>ÁREA DE NOTAS</w:t>
            </w:r>
          </w:p>
        </w:tc>
      </w:tr>
      <w:tr w:rsidR="00BF2DAA" w:rsidRPr="0097167E" w:rsidTr="000F08DA">
        <w:tc>
          <w:tcPr>
            <w:tcW w:w="5000" w:type="pct"/>
            <w:gridSpan w:val="2"/>
            <w:shd w:val="clear" w:color="auto" w:fill="767171" w:themeFill="background2" w:themeFillShade="80"/>
          </w:tcPr>
          <w:p w:rsidR="00BF2DAA" w:rsidRPr="0097167E" w:rsidRDefault="00BF2DAA" w:rsidP="00BF2DAA">
            <w:pPr>
              <w:pStyle w:val="Standard"/>
              <w:spacing w:line="360" w:lineRule="auto"/>
              <w:jc w:val="both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Notas sobre conservação</w:t>
            </w: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auto"/>
          </w:tcPr>
          <w:p w:rsidR="00BF2DAA" w:rsidRPr="0097167E" w:rsidRDefault="00BF2DAA" w:rsidP="00BF2DAA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BF2DAA" w:rsidRPr="0097167E" w:rsidTr="000F08DA">
        <w:tc>
          <w:tcPr>
            <w:tcW w:w="5000" w:type="pct"/>
            <w:gridSpan w:val="2"/>
            <w:shd w:val="clear" w:color="auto" w:fill="767171" w:themeFill="background2" w:themeFillShade="80"/>
          </w:tcPr>
          <w:p w:rsidR="00BF2DAA" w:rsidRPr="0097167E" w:rsidRDefault="00BF2DAA" w:rsidP="00BF2DAA">
            <w:pPr>
              <w:pStyle w:val="Standard"/>
              <w:spacing w:line="360" w:lineRule="auto"/>
              <w:jc w:val="both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Notas gerais</w:t>
            </w: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auto"/>
          </w:tcPr>
          <w:p w:rsidR="00BF2DAA" w:rsidRPr="0097167E" w:rsidRDefault="00BF2DAA" w:rsidP="00BF2DAA">
            <w:pPr>
              <w:pStyle w:val="Standard"/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BF2DAA" w:rsidRPr="0097167E" w:rsidTr="00BF2DAA">
        <w:tc>
          <w:tcPr>
            <w:tcW w:w="5000" w:type="pct"/>
            <w:gridSpan w:val="2"/>
            <w:shd w:val="clear" w:color="auto" w:fill="002060"/>
          </w:tcPr>
          <w:p w:rsidR="00BF2DAA" w:rsidRPr="0097167E" w:rsidRDefault="00BF2DAA" w:rsidP="00BF2DAA">
            <w:pPr>
              <w:pStyle w:val="Standard"/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97167E">
              <w:rPr>
                <w:rFonts w:ascii="Candara" w:hAnsi="Candara"/>
                <w:b/>
              </w:rPr>
              <w:t>ÁREA DE CONTROLE DA DESCRIÇÃO</w:t>
            </w:r>
          </w:p>
        </w:tc>
      </w:tr>
      <w:tr w:rsidR="00A43D0C" w:rsidRPr="0097167E" w:rsidTr="00971057">
        <w:tc>
          <w:tcPr>
            <w:tcW w:w="5000" w:type="pct"/>
            <w:gridSpan w:val="2"/>
            <w:shd w:val="clear" w:color="auto" w:fill="767171" w:themeFill="background2" w:themeFillShade="80"/>
          </w:tcPr>
          <w:p w:rsidR="00A43D0C" w:rsidRPr="0097167E" w:rsidRDefault="00A43D0C" w:rsidP="00AF385D">
            <w:pPr>
              <w:pStyle w:val="Standard"/>
              <w:spacing w:line="360" w:lineRule="auto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FFFF00"/>
              </w:rPr>
              <w:t>Nota do arquivista</w:t>
            </w:r>
          </w:p>
        </w:tc>
      </w:tr>
      <w:tr w:rsidR="00A43D0C" w:rsidRPr="0097167E" w:rsidTr="00DA3A1E">
        <w:tc>
          <w:tcPr>
            <w:tcW w:w="5000" w:type="pct"/>
            <w:gridSpan w:val="2"/>
            <w:shd w:val="clear" w:color="auto" w:fill="auto"/>
          </w:tcPr>
          <w:p w:rsidR="00A43D0C" w:rsidRPr="0097167E" w:rsidRDefault="00A43D0C" w:rsidP="00443983">
            <w:pPr>
              <w:pStyle w:val="Standard"/>
              <w:jc w:val="both"/>
              <w:rPr>
                <w:rFonts w:ascii="Candara" w:hAnsi="Candara"/>
                <w:i/>
              </w:rPr>
            </w:pPr>
            <w:r w:rsidRPr="0097167E">
              <w:rPr>
                <w:rFonts w:ascii="Candara" w:hAnsi="Candara"/>
                <w:i/>
                <w:color w:val="000000"/>
              </w:rPr>
              <w:t>Arranjo e descrição:</w:t>
            </w:r>
          </w:p>
          <w:p w:rsidR="00A43D0C" w:rsidRPr="0097167E" w:rsidRDefault="00A43D0C" w:rsidP="00443983">
            <w:pPr>
              <w:pStyle w:val="Standard"/>
              <w:jc w:val="both"/>
              <w:rPr>
                <w:rFonts w:ascii="Candara" w:hAnsi="Candara"/>
              </w:rPr>
            </w:pPr>
            <w:r w:rsidRPr="0097167E">
              <w:rPr>
                <w:rFonts w:ascii="Candara" w:hAnsi="Candara"/>
                <w:b/>
                <w:bCs/>
                <w:color w:val="000000"/>
              </w:rPr>
              <w:t>Concepção e supervisão –</w:t>
            </w:r>
            <w:r w:rsidRPr="0097167E">
              <w:rPr>
                <w:rFonts w:ascii="Candara" w:hAnsi="Candara"/>
                <w:color w:val="000000"/>
              </w:rPr>
              <w:t xml:space="preserve"> </w:t>
            </w:r>
          </w:p>
          <w:p w:rsidR="00A43D0C" w:rsidRPr="0097167E" w:rsidRDefault="00A43D0C" w:rsidP="005F783B">
            <w:pPr>
              <w:pStyle w:val="Standard"/>
              <w:jc w:val="both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bCs/>
                <w:color w:val="000000"/>
              </w:rPr>
              <w:t>Execução –</w:t>
            </w:r>
          </w:p>
        </w:tc>
      </w:tr>
      <w:tr w:rsidR="00620B2B" w:rsidRPr="0097167E" w:rsidTr="003E108A">
        <w:tc>
          <w:tcPr>
            <w:tcW w:w="5000" w:type="pct"/>
            <w:gridSpan w:val="2"/>
            <w:shd w:val="clear" w:color="auto" w:fill="767171" w:themeFill="background2" w:themeFillShade="80"/>
          </w:tcPr>
          <w:p w:rsidR="00620B2B" w:rsidRPr="0097167E" w:rsidRDefault="00620B2B" w:rsidP="009E7652">
            <w:pPr>
              <w:pStyle w:val="Standard"/>
              <w:spacing w:line="360" w:lineRule="auto"/>
              <w:jc w:val="both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Regras ou convenções</w:t>
            </w:r>
          </w:p>
        </w:tc>
      </w:tr>
      <w:tr w:rsidR="00620B2B" w:rsidRPr="0097167E" w:rsidTr="00DA3A1E">
        <w:tc>
          <w:tcPr>
            <w:tcW w:w="5000" w:type="pct"/>
            <w:gridSpan w:val="2"/>
            <w:shd w:val="clear" w:color="auto" w:fill="auto"/>
          </w:tcPr>
          <w:p w:rsidR="00620B2B" w:rsidRPr="0097167E" w:rsidRDefault="00620B2B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/>
                <w:color w:val="000000"/>
              </w:rPr>
            </w:pPr>
          </w:p>
        </w:tc>
      </w:tr>
      <w:tr w:rsidR="00A43D0C" w:rsidRPr="0097167E" w:rsidTr="00F44CFF">
        <w:tc>
          <w:tcPr>
            <w:tcW w:w="5000" w:type="pct"/>
            <w:gridSpan w:val="2"/>
            <w:shd w:val="clear" w:color="auto" w:fill="767171" w:themeFill="background2" w:themeFillShade="80"/>
          </w:tcPr>
          <w:p w:rsidR="00A43D0C" w:rsidRPr="0097167E" w:rsidRDefault="009E7652" w:rsidP="00AF385D">
            <w:pPr>
              <w:pStyle w:val="Standard"/>
              <w:spacing w:line="360" w:lineRule="auto"/>
              <w:rPr>
                <w:rFonts w:ascii="Candara" w:hAnsi="Candara"/>
                <w:b/>
                <w:bCs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 xml:space="preserve">Data(s) da(s) </w:t>
            </w:r>
            <w:proofErr w:type="gramStart"/>
            <w:r w:rsidRPr="0097167E">
              <w:rPr>
                <w:rFonts w:ascii="Candara" w:hAnsi="Candara"/>
                <w:b/>
                <w:color w:val="FFFF00"/>
              </w:rPr>
              <w:t>descrição(</w:t>
            </w:r>
            <w:proofErr w:type="spellStart"/>
            <w:proofErr w:type="gramEnd"/>
            <w:r w:rsidRPr="0097167E">
              <w:rPr>
                <w:rFonts w:ascii="Candara" w:hAnsi="Candara"/>
                <w:b/>
                <w:color w:val="FFFF00"/>
              </w:rPr>
              <w:t>ões</w:t>
            </w:r>
            <w:proofErr w:type="spellEnd"/>
            <w:r w:rsidRPr="0097167E">
              <w:rPr>
                <w:rFonts w:ascii="Candara" w:hAnsi="Candara"/>
                <w:b/>
                <w:color w:val="FFFF00"/>
              </w:rPr>
              <w:t>)</w:t>
            </w:r>
          </w:p>
        </w:tc>
      </w:tr>
      <w:tr w:rsidR="00F44CFF" w:rsidRPr="0097167E" w:rsidTr="00F44CFF">
        <w:tc>
          <w:tcPr>
            <w:tcW w:w="5000" w:type="pct"/>
            <w:gridSpan w:val="2"/>
            <w:shd w:val="clear" w:color="auto" w:fill="auto"/>
          </w:tcPr>
          <w:p w:rsidR="00F44CFF" w:rsidRPr="0097167E" w:rsidRDefault="00F44CFF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/>
                <w:bCs/>
                <w:color w:val="FFFF00"/>
              </w:rPr>
            </w:pPr>
          </w:p>
        </w:tc>
      </w:tr>
      <w:tr w:rsidR="009E7652" w:rsidRPr="0097167E" w:rsidTr="0097167E">
        <w:tc>
          <w:tcPr>
            <w:tcW w:w="5000" w:type="pct"/>
            <w:gridSpan w:val="2"/>
            <w:shd w:val="clear" w:color="auto" w:fill="002060"/>
          </w:tcPr>
          <w:p w:rsidR="009E7652" w:rsidRPr="0097167E" w:rsidRDefault="009E7652" w:rsidP="009E7652">
            <w:pPr>
              <w:pStyle w:val="Standard"/>
              <w:spacing w:line="360" w:lineRule="auto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97167E">
              <w:rPr>
                <w:rFonts w:ascii="Candara" w:hAnsi="Candara"/>
                <w:b/>
                <w:color w:val="FFFFFF" w:themeColor="background1"/>
              </w:rPr>
              <w:lastRenderedPageBreak/>
              <w:t>ÁREA DE PONTOS DE ACESSO E INDEXAÇÃO DE ASSUNTO</w:t>
            </w:r>
          </w:p>
        </w:tc>
      </w:tr>
      <w:tr w:rsidR="009E7652" w:rsidRPr="0097167E" w:rsidTr="0097167E">
        <w:tc>
          <w:tcPr>
            <w:tcW w:w="5000" w:type="pct"/>
            <w:gridSpan w:val="2"/>
            <w:shd w:val="clear" w:color="auto" w:fill="767171" w:themeFill="background2" w:themeFillShade="80"/>
          </w:tcPr>
          <w:p w:rsidR="009E7652" w:rsidRPr="0097167E" w:rsidRDefault="0097167E" w:rsidP="0097167E">
            <w:pPr>
              <w:pStyle w:val="Standard"/>
              <w:spacing w:line="360" w:lineRule="auto"/>
              <w:rPr>
                <w:rFonts w:ascii="Candara" w:hAnsi="Candara"/>
                <w:b/>
                <w:color w:val="FFFF00"/>
              </w:rPr>
            </w:pPr>
            <w:r w:rsidRPr="0097167E">
              <w:rPr>
                <w:rFonts w:ascii="Candara" w:hAnsi="Candara"/>
                <w:b/>
                <w:color w:val="FFFF00"/>
              </w:rPr>
              <w:t>Pontos de acesso e indexação de assuntos</w:t>
            </w:r>
          </w:p>
        </w:tc>
      </w:tr>
      <w:tr w:rsidR="0097167E" w:rsidRPr="0097167E" w:rsidTr="0097167E">
        <w:tc>
          <w:tcPr>
            <w:tcW w:w="5000" w:type="pct"/>
            <w:gridSpan w:val="2"/>
            <w:shd w:val="clear" w:color="auto" w:fill="auto"/>
          </w:tcPr>
          <w:p w:rsidR="0097167E" w:rsidRPr="0097167E" w:rsidRDefault="0097167E" w:rsidP="00443983">
            <w:pPr>
              <w:pStyle w:val="Standard"/>
              <w:spacing w:line="360" w:lineRule="auto"/>
              <w:jc w:val="both"/>
              <w:rPr>
                <w:rFonts w:ascii="Candara" w:hAnsi="Candara"/>
                <w:b/>
                <w:color w:val="FFFF00"/>
              </w:rPr>
            </w:pPr>
          </w:p>
        </w:tc>
      </w:tr>
    </w:tbl>
    <w:p w:rsidR="00E25889" w:rsidRPr="0097167E" w:rsidRDefault="00E25889">
      <w:pPr>
        <w:pStyle w:val="Standard"/>
        <w:rPr>
          <w:rFonts w:ascii="Candara" w:hAnsi="Candara"/>
        </w:rPr>
      </w:pPr>
    </w:p>
    <w:p w:rsidR="00E25889" w:rsidRPr="0097167E" w:rsidRDefault="00E25889">
      <w:pPr>
        <w:pStyle w:val="Standard"/>
        <w:rPr>
          <w:rFonts w:ascii="Candara" w:hAnsi="Candara"/>
        </w:rPr>
      </w:pPr>
    </w:p>
    <w:p w:rsidR="00950337" w:rsidRPr="0097167E" w:rsidRDefault="00950337">
      <w:pPr>
        <w:rPr>
          <w:rFonts w:ascii="Candara" w:hAnsi="Candara"/>
          <w:vanish/>
        </w:rPr>
      </w:pPr>
    </w:p>
    <w:p w:rsidR="00950337" w:rsidRPr="0097167E" w:rsidRDefault="00950337">
      <w:pPr>
        <w:pStyle w:val="Standard"/>
        <w:rPr>
          <w:rFonts w:ascii="Candara" w:hAnsi="Candara"/>
        </w:rPr>
      </w:pPr>
    </w:p>
    <w:sectPr w:rsidR="00950337" w:rsidRPr="0097167E" w:rsidSect="00F63FCE">
      <w:pgSz w:w="11906" w:h="16838"/>
      <w:pgMar w:top="851" w:right="851" w:bottom="851" w:left="85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46" w:rsidRDefault="00935646" w:rsidP="0097167E">
      <w:r>
        <w:separator/>
      </w:r>
    </w:p>
  </w:endnote>
  <w:endnote w:type="continuationSeparator" w:id="0">
    <w:p w:rsidR="00935646" w:rsidRDefault="00935646" w:rsidP="0097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46" w:rsidRDefault="00935646" w:rsidP="0097167E">
      <w:r>
        <w:separator/>
      </w:r>
    </w:p>
  </w:footnote>
  <w:footnote w:type="continuationSeparator" w:id="0">
    <w:p w:rsidR="00935646" w:rsidRDefault="00935646" w:rsidP="00971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337"/>
    <w:rsid w:val="000F08DA"/>
    <w:rsid w:val="001708AE"/>
    <w:rsid w:val="00290339"/>
    <w:rsid w:val="002C3D0F"/>
    <w:rsid w:val="003E108A"/>
    <w:rsid w:val="00413D0E"/>
    <w:rsid w:val="00443983"/>
    <w:rsid w:val="00493FBA"/>
    <w:rsid w:val="004C71F5"/>
    <w:rsid w:val="004E145D"/>
    <w:rsid w:val="005A0D1D"/>
    <w:rsid w:val="005F783B"/>
    <w:rsid w:val="00620B2B"/>
    <w:rsid w:val="00663D36"/>
    <w:rsid w:val="00844EE1"/>
    <w:rsid w:val="009151F0"/>
    <w:rsid w:val="00935646"/>
    <w:rsid w:val="00950337"/>
    <w:rsid w:val="00963289"/>
    <w:rsid w:val="00971057"/>
    <w:rsid w:val="0097167E"/>
    <w:rsid w:val="009E7652"/>
    <w:rsid w:val="00A43D0C"/>
    <w:rsid w:val="00AF385D"/>
    <w:rsid w:val="00B81BEC"/>
    <w:rsid w:val="00BF2DAA"/>
    <w:rsid w:val="00CE11C7"/>
    <w:rsid w:val="00D12082"/>
    <w:rsid w:val="00DA3A1E"/>
    <w:rsid w:val="00E25889"/>
    <w:rsid w:val="00F44CFF"/>
    <w:rsid w:val="00F63FCE"/>
    <w:rsid w:val="00FD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BA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sid w:val="00493FBA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301E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301E4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301E4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01E4"/>
    <w:rPr>
      <w:rFonts w:ascii="Segoe UI" w:hAnsi="Segoe UI" w:cs="Mangal"/>
      <w:sz w:val="18"/>
      <w:szCs w:val="16"/>
    </w:rPr>
  </w:style>
  <w:style w:type="paragraph" w:styleId="Ttulo">
    <w:name w:val="Title"/>
    <w:basedOn w:val="Normal"/>
    <w:next w:val="Corpodetexto"/>
    <w:qFormat/>
    <w:rsid w:val="00493F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93FBA"/>
    <w:pPr>
      <w:spacing w:after="140" w:line="288" w:lineRule="auto"/>
    </w:pPr>
  </w:style>
  <w:style w:type="paragraph" w:styleId="Lista">
    <w:name w:val="List"/>
    <w:basedOn w:val="Normal"/>
    <w:rsid w:val="00493FBA"/>
    <w:pPr>
      <w:widowControl w:val="0"/>
    </w:pPr>
  </w:style>
  <w:style w:type="paragraph" w:styleId="Legenda">
    <w:name w:val="caption"/>
    <w:qFormat/>
    <w:rsid w:val="00493FBA"/>
    <w:pPr>
      <w:widowControl w:val="0"/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93FBA"/>
    <w:pPr>
      <w:widowControl w:val="0"/>
      <w:suppressLineNumbers/>
    </w:pPr>
  </w:style>
  <w:style w:type="paragraph" w:customStyle="1" w:styleId="Ttulo1">
    <w:name w:val="Título1"/>
    <w:qFormat/>
    <w:rsid w:val="00493FB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493FBA"/>
  </w:style>
  <w:style w:type="paragraph" w:customStyle="1" w:styleId="Textbody">
    <w:name w:val="Text body"/>
    <w:basedOn w:val="Standard"/>
    <w:qFormat/>
    <w:rsid w:val="00493FBA"/>
    <w:pPr>
      <w:spacing w:after="140" w:line="288" w:lineRule="auto"/>
    </w:pPr>
  </w:style>
  <w:style w:type="paragraph" w:customStyle="1" w:styleId="Contedodatabela">
    <w:name w:val="Conteúdo da tabela"/>
    <w:basedOn w:val="Standard"/>
    <w:qFormat/>
    <w:rsid w:val="00493FBA"/>
    <w:pPr>
      <w:suppressLineNumbers/>
    </w:pPr>
  </w:style>
  <w:style w:type="paragraph" w:customStyle="1" w:styleId="Ttulodetabela">
    <w:name w:val="Título de tabela"/>
    <w:basedOn w:val="Contedodatabela"/>
    <w:qFormat/>
    <w:rsid w:val="00493FBA"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301E4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301E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01E4"/>
    <w:rPr>
      <w:rFonts w:ascii="Segoe UI" w:hAnsi="Segoe UI" w:cs="Mangal"/>
      <w:sz w:val="18"/>
      <w:szCs w:val="16"/>
    </w:rPr>
  </w:style>
  <w:style w:type="table" w:styleId="Tabelacomgrade">
    <w:name w:val="Table Grid"/>
    <w:basedOn w:val="Tabelanormal"/>
    <w:uiPriority w:val="39"/>
    <w:rsid w:val="00E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716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7167E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9716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97167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Santos de Santana</dc:creator>
  <dc:description/>
  <cp:lastModifiedBy>Márcio Santana</cp:lastModifiedBy>
  <cp:revision>40</cp:revision>
  <cp:lastPrinted>2017-05-18T19:40:00Z</cp:lastPrinted>
  <dcterms:created xsi:type="dcterms:W3CDTF">2017-03-06T11:58:00Z</dcterms:created>
  <dcterms:modified xsi:type="dcterms:W3CDTF">2017-07-26T18:03:00Z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