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A37A3" w14:textId="0CE43ECD" w:rsidR="00653A2C" w:rsidRPr="00B44A77" w:rsidRDefault="00653A2C" w:rsidP="007A34F8">
      <w:pPr>
        <w:rPr>
          <w:rFonts w:ascii="Times New Roman" w:hAnsi="Times New Roman" w:cs="Times New Roman"/>
          <w:b/>
          <w:sz w:val="28"/>
          <w:lang w:val="pt-BR"/>
        </w:rPr>
      </w:pPr>
      <w:r w:rsidRPr="00B44A77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2B49F552" wp14:editId="4F552321">
            <wp:extent cx="2690609" cy="808068"/>
            <wp:effectExtent l="0" t="0" r="0" b="0"/>
            <wp:docPr id="1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90609" cy="8080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685CE4" w14:textId="77777777" w:rsidR="007A34F8" w:rsidRPr="00B44A77" w:rsidRDefault="007A34F8" w:rsidP="007A34F8">
      <w:pPr>
        <w:rPr>
          <w:rFonts w:ascii="Times New Roman" w:hAnsi="Times New Roman" w:cs="Times New Roman"/>
          <w:b/>
          <w:sz w:val="28"/>
          <w:lang w:val="pt-BR"/>
        </w:rPr>
      </w:pPr>
    </w:p>
    <w:p w14:paraId="257A5F10" w14:textId="77777777" w:rsidR="007A34F8" w:rsidRPr="00B44A77" w:rsidRDefault="007A34F8" w:rsidP="007A34F8">
      <w:pPr>
        <w:rPr>
          <w:rFonts w:ascii="Times New Roman" w:hAnsi="Times New Roman" w:cs="Times New Roman"/>
          <w:b/>
          <w:sz w:val="28"/>
          <w:lang w:val="pt-BR"/>
        </w:rPr>
      </w:pPr>
    </w:p>
    <w:p w14:paraId="62A960BB" w14:textId="77777777" w:rsidR="00694430" w:rsidRPr="00B44A77" w:rsidRDefault="00C454A5">
      <w:pPr>
        <w:jc w:val="center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b/>
          <w:sz w:val="30"/>
          <w:lang w:val="pt-BR"/>
        </w:rPr>
        <w:t>[NOME DO PROGRAMA DE PÓS-GRADUAÇÃO]</w:t>
      </w:r>
    </w:p>
    <w:p w14:paraId="16F0C804" w14:textId="77777777" w:rsidR="00694430" w:rsidRPr="00B44A77" w:rsidRDefault="00694430">
      <w:pPr>
        <w:rPr>
          <w:rFonts w:ascii="Times New Roman" w:hAnsi="Times New Roman" w:cs="Times New Roman"/>
          <w:lang w:val="pt-BR"/>
        </w:rPr>
      </w:pPr>
    </w:p>
    <w:p w14:paraId="49F4986E" w14:textId="77777777" w:rsidR="006735B6" w:rsidRPr="00B44A77" w:rsidRDefault="006735B6">
      <w:pPr>
        <w:rPr>
          <w:rFonts w:ascii="Times New Roman" w:hAnsi="Times New Roman" w:cs="Times New Roman"/>
          <w:lang w:val="pt-BR"/>
        </w:rPr>
      </w:pPr>
    </w:p>
    <w:p w14:paraId="2E361261" w14:textId="77777777" w:rsidR="00694430" w:rsidRPr="00B44A77" w:rsidRDefault="00C454A5">
      <w:pPr>
        <w:jc w:val="center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b/>
          <w:sz w:val="44"/>
          <w:lang w:val="pt-BR"/>
        </w:rPr>
        <w:t>PROJETO DE AUTOAVALIAÇÃO</w:t>
      </w:r>
    </w:p>
    <w:p w14:paraId="6B6BCD4E" w14:textId="77777777" w:rsidR="00694430" w:rsidRPr="00B44A77" w:rsidRDefault="00C454A5">
      <w:pPr>
        <w:jc w:val="center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sz w:val="30"/>
          <w:lang w:val="pt-BR"/>
        </w:rPr>
        <w:t>Ciclo 2025–2028</w:t>
      </w:r>
    </w:p>
    <w:p w14:paraId="21B020C6" w14:textId="77777777" w:rsidR="00694430" w:rsidRPr="00B44A77" w:rsidRDefault="00694430">
      <w:pPr>
        <w:rPr>
          <w:rFonts w:ascii="Times New Roman" w:hAnsi="Times New Roman" w:cs="Times New Roman"/>
          <w:lang w:val="pt-BR"/>
        </w:rPr>
      </w:pPr>
    </w:p>
    <w:p w14:paraId="56B7AF91" w14:textId="77777777" w:rsidR="007A34F8" w:rsidRPr="00B44A77" w:rsidRDefault="007A34F8">
      <w:pPr>
        <w:rPr>
          <w:rFonts w:ascii="Times New Roman" w:hAnsi="Times New Roman" w:cs="Times New Roman"/>
          <w:lang w:val="pt-BR"/>
        </w:rPr>
      </w:pPr>
    </w:p>
    <w:p w14:paraId="5D9AB309" w14:textId="77777777" w:rsidR="007A34F8" w:rsidRPr="00B44A77" w:rsidRDefault="007A34F8">
      <w:pPr>
        <w:rPr>
          <w:rFonts w:ascii="Times New Roman" w:hAnsi="Times New Roman" w:cs="Times New Roman"/>
          <w:lang w:val="pt-BR"/>
        </w:rPr>
      </w:pPr>
    </w:p>
    <w:p w14:paraId="4E96BCC1" w14:textId="77777777" w:rsidR="007A34F8" w:rsidRPr="00B44A77" w:rsidRDefault="007A34F8">
      <w:pPr>
        <w:rPr>
          <w:rFonts w:ascii="Times New Roman" w:hAnsi="Times New Roman" w:cs="Times New Roman"/>
          <w:lang w:val="pt-BR"/>
        </w:rPr>
      </w:pPr>
    </w:p>
    <w:p w14:paraId="6E9C057B" w14:textId="77777777" w:rsidR="007A34F8" w:rsidRPr="00B44A77" w:rsidRDefault="007A34F8">
      <w:pPr>
        <w:rPr>
          <w:rFonts w:ascii="Times New Roman" w:hAnsi="Times New Roman" w:cs="Times New Roman"/>
          <w:lang w:val="pt-BR"/>
        </w:rPr>
      </w:pPr>
    </w:p>
    <w:p w14:paraId="621C04D9" w14:textId="77777777" w:rsidR="007A34F8" w:rsidRPr="00B44A77" w:rsidRDefault="007A34F8">
      <w:pPr>
        <w:rPr>
          <w:rFonts w:ascii="Times New Roman" w:hAnsi="Times New Roman" w:cs="Times New Roman"/>
          <w:lang w:val="pt-BR"/>
        </w:rPr>
      </w:pPr>
    </w:p>
    <w:p w14:paraId="6E5CEA8B" w14:textId="77777777" w:rsidR="007A34F8" w:rsidRPr="00B44A77" w:rsidRDefault="007A34F8">
      <w:pPr>
        <w:rPr>
          <w:rFonts w:ascii="Times New Roman" w:hAnsi="Times New Roman" w:cs="Times New Roman"/>
          <w:lang w:val="pt-BR"/>
        </w:rPr>
      </w:pPr>
    </w:p>
    <w:p w14:paraId="7CE61415" w14:textId="77777777" w:rsidR="00694430" w:rsidRPr="00B44A77" w:rsidRDefault="00694430">
      <w:pPr>
        <w:rPr>
          <w:rFonts w:ascii="Times New Roman" w:hAnsi="Times New Roman" w:cs="Times New Roman"/>
          <w:lang w:val="pt-BR"/>
        </w:rPr>
      </w:pPr>
    </w:p>
    <w:p w14:paraId="219D66C3" w14:textId="77777777" w:rsidR="00694430" w:rsidRPr="00B44A77" w:rsidRDefault="00C454A5">
      <w:pPr>
        <w:jc w:val="center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b/>
          <w:lang w:val="pt-BR"/>
        </w:rPr>
        <w:t>Área de Avaliação CAPES: [PREENCHER]</w:t>
      </w:r>
      <w:r w:rsidRPr="00B44A77">
        <w:rPr>
          <w:rFonts w:ascii="Times New Roman" w:hAnsi="Times New Roman" w:cs="Times New Roman"/>
          <w:b/>
          <w:lang w:val="pt-BR"/>
        </w:rPr>
        <w:br/>
      </w:r>
      <w:r w:rsidRPr="00B44A77">
        <w:rPr>
          <w:rFonts w:ascii="Times New Roman" w:hAnsi="Times New Roman" w:cs="Times New Roman"/>
          <w:lang w:val="pt-BR"/>
        </w:rPr>
        <w:t>Modalidade: [Acadêmico/Profissional]</w:t>
      </w:r>
      <w:r w:rsidRPr="00B44A77">
        <w:rPr>
          <w:rFonts w:ascii="Times New Roman" w:hAnsi="Times New Roman" w:cs="Times New Roman"/>
          <w:lang w:val="pt-BR"/>
        </w:rPr>
        <w:br/>
        <w:t>Cursos: [Mestrado / Doutorado]</w:t>
      </w:r>
      <w:r w:rsidRPr="00B44A77">
        <w:rPr>
          <w:rFonts w:ascii="Times New Roman" w:hAnsi="Times New Roman" w:cs="Times New Roman"/>
          <w:lang w:val="pt-BR"/>
        </w:rPr>
        <w:br/>
        <w:t>Coordenação: [PREENCHER]</w:t>
      </w:r>
      <w:r w:rsidRPr="00B44A77">
        <w:rPr>
          <w:rFonts w:ascii="Times New Roman" w:hAnsi="Times New Roman" w:cs="Times New Roman"/>
          <w:lang w:val="pt-BR"/>
        </w:rPr>
        <w:br/>
        <w:t>Comissão de Autoavaliação: [PREENCHER]</w:t>
      </w:r>
    </w:p>
    <w:p w14:paraId="2E7C0781" w14:textId="77777777" w:rsidR="00694430" w:rsidRPr="00B44A77" w:rsidRDefault="00694430">
      <w:pPr>
        <w:rPr>
          <w:rFonts w:ascii="Times New Roman" w:hAnsi="Times New Roman" w:cs="Times New Roman"/>
          <w:lang w:val="pt-BR"/>
        </w:rPr>
      </w:pPr>
    </w:p>
    <w:p w14:paraId="46879D3E" w14:textId="77777777" w:rsidR="002556F1" w:rsidRPr="00B44A77" w:rsidRDefault="002556F1">
      <w:pPr>
        <w:jc w:val="center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Londrina</w:t>
      </w:r>
    </w:p>
    <w:p w14:paraId="04D1B03B" w14:textId="6B391214" w:rsidR="00694430" w:rsidRPr="00B44A77" w:rsidRDefault="00C454A5" w:rsidP="006735B6">
      <w:pPr>
        <w:jc w:val="center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2026</w:t>
      </w:r>
      <w:r w:rsidRPr="00B44A77">
        <w:rPr>
          <w:rFonts w:ascii="Times New Roman" w:hAnsi="Times New Roman" w:cs="Times New Roman"/>
          <w:lang w:val="pt-BR"/>
        </w:rPr>
        <w:br w:type="page"/>
      </w:r>
    </w:p>
    <w:p w14:paraId="7B628ADE" w14:textId="77777777" w:rsidR="00694430" w:rsidRPr="00B44A77" w:rsidRDefault="00C454A5">
      <w:pPr>
        <w:pStyle w:val="Ttulo1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lastRenderedPageBreak/>
        <w:t>Como utilizar este modelo</w:t>
      </w:r>
    </w:p>
    <w:p w14:paraId="0E7652C6" w14:textId="77777777" w:rsidR="00694430" w:rsidRPr="00B44A77" w:rsidRDefault="00C454A5" w:rsidP="00B44A77">
      <w:pPr>
        <w:pStyle w:val="Orientao"/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Este documento é um modelo editável para elaboração do Projeto de Autoavaliação de um Programa de Pós-Graduação stricto sensu. Os textos entre colchetes devem ser adaptados ao PPG. Recomenda-se cruzar este modelo com o Documento de Área e a Ficha de Avaliação específicos da área CAPES do Programa.</w:t>
      </w:r>
    </w:p>
    <w:p w14:paraId="6C522D99" w14:textId="77777777" w:rsidR="00694430" w:rsidRPr="00B44A77" w:rsidRDefault="00C454A5">
      <w:pPr>
        <w:pStyle w:val="Ttulo1"/>
        <w:rPr>
          <w:rFonts w:ascii="Times New Roman" w:hAnsi="Times New Roman" w:cs="Times New Roman"/>
        </w:rPr>
      </w:pPr>
      <w:r w:rsidRPr="00B44A77">
        <w:rPr>
          <w:rFonts w:ascii="Times New Roman" w:hAnsi="Times New Roman" w:cs="Times New Roman"/>
        </w:rPr>
        <w:t>1. Identificação do Programa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4731"/>
        <w:gridCol w:w="4731"/>
      </w:tblGrid>
      <w:tr w:rsidR="00694430" w:rsidRPr="00B44A77" w14:paraId="5D9095BA" w14:textId="77777777">
        <w:trPr>
          <w:tblHeader/>
          <w:jc w:val="center"/>
        </w:trPr>
        <w:tc>
          <w:tcPr>
            <w:tcW w:w="4731" w:type="dxa"/>
            <w:vAlign w:val="center"/>
          </w:tcPr>
          <w:p w14:paraId="27AC4536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  <w:b/>
              </w:rPr>
              <w:t>Instituição</w:t>
            </w:r>
          </w:p>
        </w:tc>
        <w:tc>
          <w:tcPr>
            <w:tcW w:w="4731" w:type="dxa"/>
            <w:vAlign w:val="center"/>
          </w:tcPr>
          <w:p w14:paraId="16E8018F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  <w:b/>
              </w:rPr>
              <w:t>[PREENCHER]</w:t>
            </w:r>
          </w:p>
        </w:tc>
      </w:tr>
      <w:tr w:rsidR="00694430" w:rsidRPr="00B44A77" w14:paraId="5E514ACA" w14:textId="77777777">
        <w:trPr>
          <w:jc w:val="center"/>
        </w:trPr>
        <w:tc>
          <w:tcPr>
            <w:tcW w:w="4731" w:type="dxa"/>
            <w:vAlign w:val="center"/>
          </w:tcPr>
          <w:p w14:paraId="0ECCE50D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  <w:b/>
              </w:rPr>
              <w:t>Programa</w:t>
            </w:r>
          </w:p>
        </w:tc>
        <w:tc>
          <w:tcPr>
            <w:tcW w:w="4731" w:type="dxa"/>
            <w:vAlign w:val="center"/>
          </w:tcPr>
          <w:p w14:paraId="657BED73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[PREENCHER]</w:t>
            </w:r>
          </w:p>
        </w:tc>
      </w:tr>
      <w:tr w:rsidR="00694430" w:rsidRPr="00B44A77" w14:paraId="467E6100" w14:textId="77777777">
        <w:trPr>
          <w:jc w:val="center"/>
        </w:trPr>
        <w:tc>
          <w:tcPr>
            <w:tcW w:w="4731" w:type="dxa"/>
            <w:vAlign w:val="center"/>
          </w:tcPr>
          <w:p w14:paraId="6FAF0471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  <w:b/>
              </w:rPr>
              <w:t>Área CAPES</w:t>
            </w:r>
          </w:p>
        </w:tc>
        <w:tc>
          <w:tcPr>
            <w:tcW w:w="4731" w:type="dxa"/>
            <w:vAlign w:val="center"/>
          </w:tcPr>
          <w:p w14:paraId="284A53D2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[PREENCHER]</w:t>
            </w:r>
          </w:p>
        </w:tc>
      </w:tr>
      <w:tr w:rsidR="00694430" w:rsidRPr="00B44A77" w14:paraId="417D8007" w14:textId="77777777">
        <w:trPr>
          <w:jc w:val="center"/>
        </w:trPr>
        <w:tc>
          <w:tcPr>
            <w:tcW w:w="4731" w:type="dxa"/>
            <w:vAlign w:val="center"/>
          </w:tcPr>
          <w:p w14:paraId="795C224D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  <w:b/>
              </w:rPr>
              <w:t>Modalidade</w:t>
            </w:r>
          </w:p>
        </w:tc>
        <w:tc>
          <w:tcPr>
            <w:tcW w:w="4731" w:type="dxa"/>
            <w:vAlign w:val="center"/>
          </w:tcPr>
          <w:p w14:paraId="5E9CD3FD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[Acadêmico/Profissional]</w:t>
            </w:r>
          </w:p>
        </w:tc>
      </w:tr>
      <w:tr w:rsidR="00694430" w:rsidRPr="00B44A77" w14:paraId="3DEF4AF0" w14:textId="77777777">
        <w:trPr>
          <w:jc w:val="center"/>
        </w:trPr>
        <w:tc>
          <w:tcPr>
            <w:tcW w:w="4731" w:type="dxa"/>
            <w:vAlign w:val="center"/>
          </w:tcPr>
          <w:p w14:paraId="06A574B2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  <w:b/>
              </w:rPr>
              <w:t>Cursos</w:t>
            </w:r>
          </w:p>
        </w:tc>
        <w:tc>
          <w:tcPr>
            <w:tcW w:w="4731" w:type="dxa"/>
            <w:vAlign w:val="center"/>
          </w:tcPr>
          <w:p w14:paraId="147A9693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[Mestrado/Doutorado]</w:t>
            </w:r>
          </w:p>
        </w:tc>
      </w:tr>
      <w:tr w:rsidR="00694430" w:rsidRPr="00B44A77" w14:paraId="7893A0DC" w14:textId="77777777">
        <w:trPr>
          <w:jc w:val="center"/>
        </w:trPr>
        <w:tc>
          <w:tcPr>
            <w:tcW w:w="4731" w:type="dxa"/>
            <w:vAlign w:val="center"/>
          </w:tcPr>
          <w:p w14:paraId="201AA23F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  <w:b/>
              </w:rPr>
              <w:t>Nota CAPES atual</w:t>
            </w:r>
          </w:p>
        </w:tc>
        <w:tc>
          <w:tcPr>
            <w:tcW w:w="4731" w:type="dxa"/>
            <w:vAlign w:val="center"/>
          </w:tcPr>
          <w:p w14:paraId="38CF022F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[PREENCHER]</w:t>
            </w:r>
          </w:p>
        </w:tc>
      </w:tr>
      <w:tr w:rsidR="00694430" w:rsidRPr="00B44A77" w14:paraId="4DD44B71" w14:textId="77777777">
        <w:trPr>
          <w:jc w:val="center"/>
        </w:trPr>
        <w:tc>
          <w:tcPr>
            <w:tcW w:w="4731" w:type="dxa"/>
            <w:vAlign w:val="center"/>
          </w:tcPr>
          <w:p w14:paraId="528F0551" w14:textId="77777777" w:rsidR="00694430" w:rsidRPr="00B44A77" w:rsidRDefault="00C454A5">
            <w:pPr>
              <w:rPr>
                <w:rFonts w:ascii="Times New Roman" w:hAnsi="Times New Roman" w:cs="Times New Roman"/>
                <w:lang w:val="pt-BR"/>
              </w:rPr>
            </w:pPr>
            <w:r w:rsidRPr="00B44A77">
              <w:rPr>
                <w:rFonts w:ascii="Times New Roman" w:hAnsi="Times New Roman" w:cs="Times New Roman"/>
                <w:b/>
                <w:lang w:val="pt-BR"/>
              </w:rPr>
              <w:t>Período de vigência do projeto</w:t>
            </w:r>
          </w:p>
        </w:tc>
        <w:tc>
          <w:tcPr>
            <w:tcW w:w="4731" w:type="dxa"/>
            <w:vAlign w:val="center"/>
          </w:tcPr>
          <w:p w14:paraId="53CBD5C2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2025–2028</w:t>
            </w:r>
          </w:p>
        </w:tc>
      </w:tr>
    </w:tbl>
    <w:p w14:paraId="645F1154" w14:textId="77777777" w:rsidR="00694430" w:rsidRPr="00B44A77" w:rsidRDefault="00C454A5">
      <w:pPr>
        <w:pStyle w:val="Ttulo1"/>
        <w:rPr>
          <w:rFonts w:ascii="Times New Roman" w:hAnsi="Times New Roman" w:cs="Times New Roman"/>
        </w:rPr>
      </w:pPr>
      <w:r w:rsidRPr="00B44A77">
        <w:rPr>
          <w:rFonts w:ascii="Times New Roman" w:hAnsi="Times New Roman" w:cs="Times New Roman"/>
        </w:rPr>
        <w:t>2. Apresentação e justificativa</w:t>
      </w:r>
    </w:p>
    <w:p w14:paraId="2E28B735" w14:textId="77777777" w:rsidR="00694430" w:rsidRPr="00B44A77" w:rsidRDefault="00C454A5" w:rsidP="00B44A77">
      <w:pPr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A autoavaliação do Programa de Pós-Graduação [NOME] é concebida como processo sistemático, participativo, formativo e contínuo de produção de conhecimento sobre o próprio Programa. Seu propósito é subsidiar decisões, identificar fortalezas e fragilidades, acompanhar metas e promover melhoria contínua da formação, da produção intelectual, da inserção e do impacto do PPG.</w:t>
      </w:r>
    </w:p>
    <w:p w14:paraId="6B09311C" w14:textId="77777777" w:rsidR="00694430" w:rsidRPr="00B44A77" w:rsidRDefault="00C454A5" w:rsidP="00B44A77">
      <w:pPr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O processo será articulado ao planejamento estratégico do Programa e da Instituição, considerando sua missão, vocação, perfil do egresso e contexto regional, nacional e/ou internacional. A autoavaliação não se restringirá à aplicação de questionários, combinando indicadores quantitativos, evidências documentais e análises qualitativas.</w:t>
      </w:r>
    </w:p>
    <w:p w14:paraId="5AADFC9A" w14:textId="77777777" w:rsidR="00694430" w:rsidRPr="00B44A77" w:rsidRDefault="00C454A5">
      <w:pPr>
        <w:pStyle w:val="Ttulo1"/>
        <w:rPr>
          <w:rFonts w:ascii="Times New Roman" w:hAnsi="Times New Roman" w:cs="Times New Roman"/>
        </w:rPr>
      </w:pPr>
      <w:r w:rsidRPr="00B44A77">
        <w:rPr>
          <w:rFonts w:ascii="Times New Roman" w:hAnsi="Times New Roman" w:cs="Times New Roman"/>
        </w:rPr>
        <w:t>3. Referenciais orientadores</w:t>
      </w:r>
    </w:p>
    <w:p w14:paraId="5FC07C7B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Relatório do Grupo de Trabalho da CAPES – Autoavaliação de Programas de Pós-Graduação (2019).</w:t>
      </w:r>
    </w:p>
    <w:p w14:paraId="76746108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Portaria CAPES nº 109/2025 e Documento Referencial – Diretrizes Comuns da Avaliação de Permanência, ciclo 2025–2028.</w:t>
      </w:r>
    </w:p>
    <w:p w14:paraId="69BB74C0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Caderno Técnico CAPES nº 1 – Planejamento Estratégico: uma possibilidade metodológica para programas de pós-graduação (2025).</w:t>
      </w:r>
    </w:p>
    <w:p w14:paraId="577AEBE6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Plano Nacional de Pós-Graduação – PNPG 2025–2029.</w:t>
      </w:r>
    </w:p>
    <w:p w14:paraId="21B8C3F4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Documento de Área e Ficha de Avaliação 2025–2028 da Área [PREENCHER].</w:t>
      </w:r>
    </w:p>
    <w:p w14:paraId="4842229C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Plano de Desenvolvimento Institucional – PDI e demais documentos institucionais pertinentes.</w:t>
      </w:r>
    </w:p>
    <w:p w14:paraId="2C3692A4" w14:textId="77777777" w:rsidR="00694430" w:rsidRPr="00B44A77" w:rsidRDefault="00C454A5">
      <w:pPr>
        <w:pStyle w:val="Ttulo1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4. Identidade e contexto do Programa</w:t>
      </w:r>
    </w:p>
    <w:p w14:paraId="44A45A7F" w14:textId="77777777" w:rsidR="00694430" w:rsidRPr="00B44A77" w:rsidRDefault="00C454A5">
      <w:pPr>
        <w:pStyle w:val="Ttulo2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4.1 Histórico e contexto</w:t>
      </w:r>
    </w:p>
    <w:p w14:paraId="70308776" w14:textId="77777777" w:rsidR="00694430" w:rsidRPr="00B44A77" w:rsidRDefault="00C454A5" w:rsidP="00B44A77">
      <w:pPr>
        <w:pStyle w:val="Orientao"/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Apresentar brevemente a trajetória, evolução, contexto institucional e inserção do PPG.</w:t>
      </w:r>
    </w:p>
    <w:p w14:paraId="10C9A518" w14:textId="77777777" w:rsidR="00694430" w:rsidRPr="00B44A77" w:rsidRDefault="00C454A5">
      <w:pPr>
        <w:pStyle w:val="Ttulo2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4.2 Missão</w:t>
      </w:r>
    </w:p>
    <w:p w14:paraId="22CF3A80" w14:textId="77777777" w:rsidR="00694430" w:rsidRPr="00B44A77" w:rsidRDefault="00C454A5" w:rsidP="00B44A77">
      <w:pPr>
        <w:pStyle w:val="Orientao"/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[Inserir a missão do Programa.]</w:t>
      </w:r>
    </w:p>
    <w:p w14:paraId="0303FD7F" w14:textId="77777777" w:rsidR="00694430" w:rsidRPr="00B44A77" w:rsidRDefault="00C454A5">
      <w:pPr>
        <w:pStyle w:val="Ttulo2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lastRenderedPageBreak/>
        <w:t>4.3 Visão de futuro</w:t>
      </w:r>
    </w:p>
    <w:p w14:paraId="4B209F11" w14:textId="77777777" w:rsidR="00694430" w:rsidRPr="00B44A77" w:rsidRDefault="00C454A5" w:rsidP="00B44A77">
      <w:pPr>
        <w:pStyle w:val="Orientao"/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[Descrever onde o Programa pretende chegar no médio e longo prazo.]</w:t>
      </w:r>
    </w:p>
    <w:p w14:paraId="3D833648" w14:textId="77777777" w:rsidR="00694430" w:rsidRPr="00B44A77" w:rsidRDefault="00C454A5">
      <w:pPr>
        <w:pStyle w:val="Ttulo2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4.4 Vocação e identidade</w:t>
      </w:r>
    </w:p>
    <w:p w14:paraId="6DC6303C" w14:textId="77777777" w:rsidR="00694430" w:rsidRPr="00B44A77" w:rsidRDefault="00C454A5" w:rsidP="00B44A77">
      <w:pPr>
        <w:pStyle w:val="Orientao"/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[Explicitar as características que distinguem o Programa, sua inserção e contribuição.]</w:t>
      </w:r>
    </w:p>
    <w:p w14:paraId="673563F5" w14:textId="77777777" w:rsidR="00694430" w:rsidRPr="00B44A77" w:rsidRDefault="00C454A5">
      <w:pPr>
        <w:pStyle w:val="Ttulo2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4.5 Perfil do egresso</w:t>
      </w:r>
    </w:p>
    <w:p w14:paraId="06489915" w14:textId="77777777" w:rsidR="00694430" w:rsidRPr="00B44A77" w:rsidRDefault="00C454A5" w:rsidP="00B44A77">
      <w:pPr>
        <w:pStyle w:val="Orientao"/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[Definir competências, campos de atuação e características esperadas dos egressos.]</w:t>
      </w:r>
    </w:p>
    <w:p w14:paraId="2A255D66" w14:textId="77777777" w:rsidR="00694430" w:rsidRPr="00B44A77" w:rsidRDefault="00C454A5">
      <w:pPr>
        <w:pStyle w:val="Ttulo2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4.6 Concepção de qualidade</w:t>
      </w:r>
    </w:p>
    <w:p w14:paraId="767CD051" w14:textId="77777777" w:rsidR="00694430" w:rsidRPr="00B44A77" w:rsidRDefault="00C454A5" w:rsidP="00B44A77">
      <w:pPr>
        <w:pStyle w:val="Orientao"/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[Definir o que o PPG considera qualidade, coerentemente com sua missão, modalidade e área CAPES.]</w:t>
      </w:r>
    </w:p>
    <w:p w14:paraId="2D50B175" w14:textId="77777777" w:rsidR="00694430" w:rsidRPr="00B44A77" w:rsidRDefault="00C454A5">
      <w:pPr>
        <w:pStyle w:val="Ttulo1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5. Objetivos da autoavaliação</w:t>
      </w:r>
    </w:p>
    <w:p w14:paraId="0BB49D10" w14:textId="77777777" w:rsidR="00694430" w:rsidRPr="00B44A77" w:rsidRDefault="00C454A5">
      <w:pPr>
        <w:pStyle w:val="Ttulo2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5.1 Objetivo geral</w:t>
      </w:r>
    </w:p>
    <w:p w14:paraId="2AFA3433" w14:textId="77777777" w:rsidR="00694430" w:rsidRPr="00B44A77" w:rsidRDefault="00C454A5" w:rsidP="00B44A77">
      <w:pPr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Implantar e consolidar processo sistemático, participativo e contínuo de autoavaliação destinado a produzir diagnósticos e evidências para o planejamento estratégico, a tomada de decisão e a melhoria contínua do Programa.</w:t>
      </w:r>
    </w:p>
    <w:p w14:paraId="5BB143A5" w14:textId="77777777" w:rsidR="00694430" w:rsidRPr="00B44A77" w:rsidRDefault="00C454A5">
      <w:pPr>
        <w:pStyle w:val="Ttulo2"/>
        <w:rPr>
          <w:rFonts w:ascii="Times New Roman" w:hAnsi="Times New Roman" w:cs="Times New Roman"/>
        </w:rPr>
      </w:pPr>
      <w:r w:rsidRPr="00B44A77">
        <w:rPr>
          <w:rFonts w:ascii="Times New Roman" w:hAnsi="Times New Roman" w:cs="Times New Roman"/>
        </w:rPr>
        <w:t xml:space="preserve">5.2 </w:t>
      </w:r>
      <w:proofErr w:type="spellStart"/>
      <w:r w:rsidRPr="00B44A77">
        <w:rPr>
          <w:rFonts w:ascii="Times New Roman" w:hAnsi="Times New Roman" w:cs="Times New Roman"/>
        </w:rPr>
        <w:t>Objetivos</w:t>
      </w:r>
      <w:proofErr w:type="spellEnd"/>
      <w:r w:rsidRPr="00B44A77">
        <w:rPr>
          <w:rFonts w:ascii="Times New Roman" w:hAnsi="Times New Roman" w:cs="Times New Roman"/>
        </w:rPr>
        <w:t xml:space="preserve"> </w:t>
      </w:r>
      <w:proofErr w:type="spellStart"/>
      <w:r w:rsidRPr="00B44A77">
        <w:rPr>
          <w:rFonts w:ascii="Times New Roman" w:hAnsi="Times New Roman" w:cs="Times New Roman"/>
        </w:rPr>
        <w:t>específicos</w:t>
      </w:r>
      <w:proofErr w:type="spellEnd"/>
    </w:p>
    <w:p w14:paraId="3A7CF6D8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Avaliar a coerência entre missão, estrutura curricular, linhas de pesquisa e perfil do egresso.</w:t>
      </w:r>
    </w:p>
    <w:p w14:paraId="67169781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Acompanhar qualidade da formação, trajetória discente, orientação, titulação e evasão.</w:t>
      </w:r>
    </w:p>
    <w:p w14:paraId="68BF244D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Avaliar composição, atuação e desenvolvimento do corpo docente.</w:t>
      </w:r>
    </w:p>
    <w:p w14:paraId="07E08228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Acompanhar produção intelectual e participação discente e de egressos.</w:t>
      </w:r>
    </w:p>
    <w:p w14:paraId="4AEDE663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Avaliar inserção, visibilidade, internacionalização e impactos acadêmicos e sociais.</w:t>
      </w:r>
    </w:p>
    <w:p w14:paraId="23AC441A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Acompanhar egressos e sua inserção profissional, acadêmica e social.</w:t>
      </w:r>
    </w:p>
    <w:p w14:paraId="22BD4EA6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Identificar fortalezas, fragilidades, oportunidades e riscos.</w:t>
      </w:r>
    </w:p>
    <w:p w14:paraId="537EE86E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Subsidiar metas, ações e prioridades do planejamento estratégico.</w:t>
      </w:r>
    </w:p>
    <w:p w14:paraId="46A7B1A8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Monitorar resultados das ações implementadas e realizar meta-avaliação do próprio processo.</w:t>
      </w:r>
    </w:p>
    <w:p w14:paraId="2A5750E0" w14:textId="77777777" w:rsidR="00694430" w:rsidRPr="00B44A77" w:rsidRDefault="00C454A5">
      <w:pPr>
        <w:pStyle w:val="Ttulo1"/>
        <w:rPr>
          <w:rFonts w:ascii="Times New Roman" w:hAnsi="Times New Roman" w:cs="Times New Roman"/>
        </w:rPr>
      </w:pPr>
      <w:r w:rsidRPr="00B44A77">
        <w:rPr>
          <w:rFonts w:ascii="Times New Roman" w:hAnsi="Times New Roman" w:cs="Times New Roman"/>
        </w:rPr>
        <w:t>6. Princípios</w:t>
      </w:r>
    </w:p>
    <w:p w14:paraId="72C668DB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</w:rPr>
      </w:pPr>
      <w:r w:rsidRPr="00B44A77">
        <w:rPr>
          <w:rFonts w:ascii="Times New Roman" w:hAnsi="Times New Roman" w:cs="Times New Roman"/>
        </w:rPr>
        <w:t>Participação e corresponsabilidade</w:t>
      </w:r>
    </w:p>
    <w:p w14:paraId="40B17E56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</w:rPr>
      </w:pPr>
      <w:r w:rsidRPr="00B44A77">
        <w:rPr>
          <w:rFonts w:ascii="Times New Roman" w:hAnsi="Times New Roman" w:cs="Times New Roman"/>
        </w:rPr>
        <w:t>Transparência</w:t>
      </w:r>
    </w:p>
    <w:p w14:paraId="74488EEB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</w:rPr>
      </w:pPr>
      <w:r w:rsidRPr="00B44A77">
        <w:rPr>
          <w:rFonts w:ascii="Times New Roman" w:hAnsi="Times New Roman" w:cs="Times New Roman"/>
        </w:rPr>
        <w:t>Continuidade</w:t>
      </w:r>
    </w:p>
    <w:p w14:paraId="1E9FB9DF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</w:rPr>
      </w:pPr>
      <w:r w:rsidRPr="00B44A77">
        <w:rPr>
          <w:rFonts w:ascii="Times New Roman" w:hAnsi="Times New Roman" w:cs="Times New Roman"/>
        </w:rPr>
        <w:t>Caráter formativo</w:t>
      </w:r>
    </w:p>
    <w:p w14:paraId="70AA5416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</w:rPr>
      </w:pPr>
      <w:r w:rsidRPr="00B44A77">
        <w:rPr>
          <w:rFonts w:ascii="Times New Roman" w:hAnsi="Times New Roman" w:cs="Times New Roman"/>
        </w:rPr>
        <w:t>Uso de evidências</w:t>
      </w:r>
    </w:p>
    <w:p w14:paraId="5168B30C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Respeito à missão e identidade do PPG</w:t>
      </w:r>
    </w:p>
    <w:p w14:paraId="38A9B24B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</w:rPr>
      </w:pPr>
      <w:proofErr w:type="spellStart"/>
      <w:r w:rsidRPr="00B44A77">
        <w:rPr>
          <w:rFonts w:ascii="Times New Roman" w:hAnsi="Times New Roman" w:cs="Times New Roman"/>
        </w:rPr>
        <w:t>Integração</w:t>
      </w:r>
      <w:proofErr w:type="spellEnd"/>
      <w:r w:rsidRPr="00B44A77">
        <w:rPr>
          <w:rFonts w:ascii="Times New Roman" w:hAnsi="Times New Roman" w:cs="Times New Roman"/>
        </w:rPr>
        <w:t xml:space="preserve"> com </w:t>
      </w:r>
      <w:proofErr w:type="spellStart"/>
      <w:r w:rsidRPr="00B44A77">
        <w:rPr>
          <w:rFonts w:ascii="Times New Roman" w:hAnsi="Times New Roman" w:cs="Times New Roman"/>
        </w:rPr>
        <w:t>planejamento</w:t>
      </w:r>
      <w:proofErr w:type="spellEnd"/>
      <w:r w:rsidRPr="00B44A77">
        <w:rPr>
          <w:rFonts w:ascii="Times New Roman" w:hAnsi="Times New Roman" w:cs="Times New Roman"/>
        </w:rPr>
        <w:t xml:space="preserve"> </w:t>
      </w:r>
      <w:proofErr w:type="spellStart"/>
      <w:r w:rsidRPr="00B44A77">
        <w:rPr>
          <w:rFonts w:ascii="Times New Roman" w:hAnsi="Times New Roman" w:cs="Times New Roman"/>
        </w:rPr>
        <w:t>estratégico</w:t>
      </w:r>
      <w:proofErr w:type="spellEnd"/>
    </w:p>
    <w:p w14:paraId="6129C667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</w:rPr>
      </w:pPr>
      <w:r w:rsidRPr="00B44A77">
        <w:rPr>
          <w:rFonts w:ascii="Times New Roman" w:hAnsi="Times New Roman" w:cs="Times New Roman"/>
        </w:rPr>
        <w:t>Ética, equidade e inclusão</w:t>
      </w:r>
    </w:p>
    <w:p w14:paraId="1AAD517C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Melhoria contínua e prestação de contas à comunidade</w:t>
      </w:r>
    </w:p>
    <w:p w14:paraId="061BC363" w14:textId="77777777" w:rsidR="00694430" w:rsidRPr="00B44A77" w:rsidRDefault="00C454A5">
      <w:pPr>
        <w:pStyle w:val="Ttulo1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lastRenderedPageBreak/>
        <w:t>7. Governança e participação</w:t>
      </w:r>
    </w:p>
    <w:p w14:paraId="72236F6C" w14:textId="77777777" w:rsidR="00694430" w:rsidRPr="00B44A77" w:rsidRDefault="00C454A5">
      <w:pPr>
        <w:pStyle w:val="Ttulo2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7.1 Comissão de Autoavaliação</w:t>
      </w:r>
    </w:p>
    <w:p w14:paraId="547686DB" w14:textId="77777777" w:rsidR="00694430" w:rsidRPr="00B44A77" w:rsidRDefault="00C454A5" w:rsidP="00B44A77">
      <w:pPr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A Comissão de Autoavaliação (CAA-PPG) será responsável pela coordenação metodológica do processo, organização dos instrumentos, análise integrada dos resultados, elaboração dos relatórios e acompanhamento do plano de ação.</w:t>
      </w:r>
    </w:p>
    <w:p w14:paraId="62206CE1" w14:textId="77777777" w:rsidR="00694430" w:rsidRPr="00B44A77" w:rsidRDefault="00C454A5">
      <w:pPr>
        <w:pStyle w:val="Orientao"/>
        <w:rPr>
          <w:rFonts w:ascii="Times New Roman" w:hAnsi="Times New Roman" w:cs="Times New Roman"/>
        </w:rPr>
      </w:pPr>
      <w:proofErr w:type="spellStart"/>
      <w:r w:rsidRPr="00B44A77">
        <w:rPr>
          <w:rFonts w:ascii="Times New Roman" w:hAnsi="Times New Roman" w:cs="Times New Roman"/>
        </w:rPr>
        <w:t>Composição</w:t>
      </w:r>
      <w:proofErr w:type="spellEnd"/>
      <w:r w:rsidRPr="00B44A77">
        <w:rPr>
          <w:rFonts w:ascii="Times New Roman" w:hAnsi="Times New Roman" w:cs="Times New Roman"/>
        </w:rPr>
        <w:t xml:space="preserve"> </w:t>
      </w:r>
      <w:proofErr w:type="spellStart"/>
      <w:r w:rsidRPr="00B44A77">
        <w:rPr>
          <w:rFonts w:ascii="Times New Roman" w:hAnsi="Times New Roman" w:cs="Times New Roman"/>
        </w:rPr>
        <w:t>sugerida</w:t>
      </w:r>
      <w:proofErr w:type="spellEnd"/>
      <w:r w:rsidRPr="00B44A77">
        <w:rPr>
          <w:rFonts w:ascii="Times New Roman" w:hAnsi="Times New Roman" w:cs="Times New Roman"/>
        </w:rPr>
        <w:t>:</w:t>
      </w:r>
    </w:p>
    <w:p w14:paraId="10FDCE1B" w14:textId="0376AE3D" w:rsidR="00694430" w:rsidRPr="00B44A77" w:rsidRDefault="00B44A77" w:rsidP="00B44A77">
      <w:pPr>
        <w:pStyle w:val="Commarcadores"/>
        <w:jc w:val="both"/>
        <w:rPr>
          <w:rFonts w:ascii="Times New Roman" w:hAnsi="Times New Roman" w:cs="Times New Roman"/>
        </w:rPr>
      </w:pPr>
      <w:r w:rsidRPr="00B44A77">
        <w:rPr>
          <w:rFonts w:ascii="Times New Roman" w:hAnsi="Times New Roman" w:cs="Times New Roman"/>
        </w:rPr>
        <w:t>Vice-</w:t>
      </w:r>
      <w:proofErr w:type="spellStart"/>
      <w:r w:rsidR="00C454A5" w:rsidRPr="00B44A77">
        <w:rPr>
          <w:rFonts w:ascii="Times New Roman" w:hAnsi="Times New Roman" w:cs="Times New Roman"/>
        </w:rPr>
        <w:t>Coordenação</w:t>
      </w:r>
      <w:proofErr w:type="spellEnd"/>
      <w:r w:rsidR="00C454A5" w:rsidRPr="00B44A77">
        <w:rPr>
          <w:rFonts w:ascii="Times New Roman" w:hAnsi="Times New Roman" w:cs="Times New Roman"/>
        </w:rPr>
        <w:t xml:space="preserve"> do PPG</w:t>
      </w:r>
    </w:p>
    <w:p w14:paraId="73D89788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</w:rPr>
      </w:pPr>
      <w:r w:rsidRPr="00B44A77">
        <w:rPr>
          <w:rFonts w:ascii="Times New Roman" w:hAnsi="Times New Roman" w:cs="Times New Roman"/>
        </w:rPr>
        <w:t>Docentes permanentes</w:t>
      </w:r>
    </w:p>
    <w:p w14:paraId="573A1F4F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</w:rPr>
      </w:pPr>
      <w:r w:rsidRPr="00B44A77">
        <w:rPr>
          <w:rFonts w:ascii="Times New Roman" w:hAnsi="Times New Roman" w:cs="Times New Roman"/>
        </w:rPr>
        <w:t>Representação discente</w:t>
      </w:r>
    </w:p>
    <w:p w14:paraId="6BD010E8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</w:rPr>
      </w:pPr>
      <w:r w:rsidRPr="00B44A77">
        <w:rPr>
          <w:rFonts w:ascii="Times New Roman" w:hAnsi="Times New Roman" w:cs="Times New Roman"/>
        </w:rPr>
        <w:t>Representação de egressos</w:t>
      </w:r>
    </w:p>
    <w:p w14:paraId="2825941C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</w:rPr>
      </w:pPr>
      <w:r w:rsidRPr="00B44A77">
        <w:rPr>
          <w:rFonts w:ascii="Times New Roman" w:hAnsi="Times New Roman" w:cs="Times New Roman"/>
        </w:rPr>
        <w:t>Representação técnico-administrativa</w:t>
      </w:r>
    </w:p>
    <w:p w14:paraId="44AFCB84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Membro externo, quando pertinente à área e à estratégia do Programa</w:t>
      </w:r>
    </w:p>
    <w:p w14:paraId="271F5C86" w14:textId="77777777" w:rsidR="00694430" w:rsidRPr="00B44A77" w:rsidRDefault="00C454A5">
      <w:pPr>
        <w:pStyle w:val="Ttulo2"/>
        <w:rPr>
          <w:rFonts w:ascii="Times New Roman" w:hAnsi="Times New Roman" w:cs="Times New Roman"/>
        </w:rPr>
      </w:pPr>
      <w:r w:rsidRPr="00B44A77">
        <w:rPr>
          <w:rFonts w:ascii="Times New Roman" w:hAnsi="Times New Roman" w:cs="Times New Roman"/>
        </w:rPr>
        <w:t xml:space="preserve">7.2 </w:t>
      </w:r>
      <w:proofErr w:type="spellStart"/>
      <w:r w:rsidRPr="00B44A77">
        <w:rPr>
          <w:rFonts w:ascii="Times New Roman" w:hAnsi="Times New Roman" w:cs="Times New Roman"/>
        </w:rPr>
        <w:t>Matriz</w:t>
      </w:r>
      <w:proofErr w:type="spellEnd"/>
      <w:r w:rsidRPr="00B44A77">
        <w:rPr>
          <w:rFonts w:ascii="Times New Roman" w:hAnsi="Times New Roman" w:cs="Times New Roman"/>
        </w:rPr>
        <w:t xml:space="preserve"> de </w:t>
      </w:r>
      <w:proofErr w:type="spellStart"/>
      <w:r w:rsidRPr="00B44A77">
        <w:rPr>
          <w:rFonts w:ascii="Times New Roman" w:hAnsi="Times New Roman" w:cs="Times New Roman"/>
        </w:rPr>
        <w:t>responsabilidades</w:t>
      </w:r>
      <w:proofErr w:type="spellEnd"/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1892"/>
        <w:gridCol w:w="1976"/>
        <w:gridCol w:w="1892"/>
        <w:gridCol w:w="1892"/>
        <w:gridCol w:w="1892"/>
      </w:tblGrid>
      <w:tr w:rsidR="00694430" w:rsidRPr="00B44A77" w14:paraId="2260A345" w14:textId="77777777">
        <w:trPr>
          <w:tblHeader/>
          <w:jc w:val="center"/>
        </w:trPr>
        <w:tc>
          <w:tcPr>
            <w:tcW w:w="1892" w:type="dxa"/>
          </w:tcPr>
          <w:p w14:paraId="792D44C9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  <w:b/>
              </w:rPr>
              <w:t>Etapa</w:t>
            </w:r>
          </w:p>
        </w:tc>
        <w:tc>
          <w:tcPr>
            <w:tcW w:w="1892" w:type="dxa"/>
          </w:tcPr>
          <w:p w14:paraId="58B4D77E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  <w:b/>
              </w:rPr>
              <w:t>Responsável</w:t>
            </w:r>
          </w:p>
        </w:tc>
        <w:tc>
          <w:tcPr>
            <w:tcW w:w="1892" w:type="dxa"/>
          </w:tcPr>
          <w:p w14:paraId="2CBBDC02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  <w:b/>
              </w:rPr>
              <w:t>Participantes</w:t>
            </w:r>
          </w:p>
        </w:tc>
        <w:tc>
          <w:tcPr>
            <w:tcW w:w="1892" w:type="dxa"/>
          </w:tcPr>
          <w:p w14:paraId="3DF40D65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  <w:b/>
              </w:rPr>
              <w:t>Produto</w:t>
            </w:r>
          </w:p>
        </w:tc>
        <w:tc>
          <w:tcPr>
            <w:tcW w:w="1892" w:type="dxa"/>
          </w:tcPr>
          <w:p w14:paraId="56B2BF45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  <w:b/>
              </w:rPr>
              <w:t>Periodicidade</w:t>
            </w:r>
          </w:p>
        </w:tc>
      </w:tr>
      <w:tr w:rsidR="00694430" w:rsidRPr="00B44A77" w14:paraId="4D2C79F8" w14:textId="77777777">
        <w:trPr>
          <w:jc w:val="center"/>
        </w:trPr>
        <w:tc>
          <w:tcPr>
            <w:tcW w:w="1892" w:type="dxa"/>
          </w:tcPr>
          <w:p w14:paraId="70644270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Planejamento da autoavaliação</w:t>
            </w:r>
          </w:p>
        </w:tc>
        <w:tc>
          <w:tcPr>
            <w:tcW w:w="1892" w:type="dxa"/>
          </w:tcPr>
          <w:p w14:paraId="5155C19E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CAA-PPG</w:t>
            </w:r>
          </w:p>
        </w:tc>
        <w:tc>
          <w:tcPr>
            <w:tcW w:w="1892" w:type="dxa"/>
          </w:tcPr>
          <w:p w14:paraId="61F198D9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Colegiado</w:t>
            </w:r>
          </w:p>
        </w:tc>
        <w:tc>
          <w:tcPr>
            <w:tcW w:w="1892" w:type="dxa"/>
          </w:tcPr>
          <w:p w14:paraId="0C819D7E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Plano anual</w:t>
            </w:r>
          </w:p>
        </w:tc>
        <w:tc>
          <w:tcPr>
            <w:tcW w:w="1892" w:type="dxa"/>
          </w:tcPr>
          <w:p w14:paraId="6383AA63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Anual</w:t>
            </w:r>
          </w:p>
        </w:tc>
      </w:tr>
      <w:tr w:rsidR="00694430" w:rsidRPr="00B44A77" w14:paraId="017D5634" w14:textId="77777777">
        <w:trPr>
          <w:jc w:val="center"/>
        </w:trPr>
        <w:tc>
          <w:tcPr>
            <w:tcW w:w="1892" w:type="dxa"/>
          </w:tcPr>
          <w:p w14:paraId="3E500F69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Coleta de dados</w:t>
            </w:r>
          </w:p>
        </w:tc>
        <w:tc>
          <w:tcPr>
            <w:tcW w:w="1892" w:type="dxa"/>
          </w:tcPr>
          <w:p w14:paraId="206C13B3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CAA-PPG/Secretaria</w:t>
            </w:r>
          </w:p>
        </w:tc>
        <w:tc>
          <w:tcPr>
            <w:tcW w:w="1892" w:type="dxa"/>
          </w:tcPr>
          <w:p w14:paraId="6D3C8AB9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Comunidade</w:t>
            </w:r>
          </w:p>
        </w:tc>
        <w:tc>
          <w:tcPr>
            <w:tcW w:w="1892" w:type="dxa"/>
          </w:tcPr>
          <w:p w14:paraId="46A2CD19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Base de evidências</w:t>
            </w:r>
          </w:p>
        </w:tc>
        <w:tc>
          <w:tcPr>
            <w:tcW w:w="1892" w:type="dxa"/>
          </w:tcPr>
          <w:p w14:paraId="6EA31584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Anual/contínua</w:t>
            </w:r>
          </w:p>
        </w:tc>
      </w:tr>
      <w:tr w:rsidR="00694430" w:rsidRPr="00B44A77" w14:paraId="1E343AC9" w14:textId="77777777">
        <w:trPr>
          <w:jc w:val="center"/>
        </w:trPr>
        <w:tc>
          <w:tcPr>
            <w:tcW w:w="1892" w:type="dxa"/>
          </w:tcPr>
          <w:p w14:paraId="4060B613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Análise</w:t>
            </w:r>
          </w:p>
        </w:tc>
        <w:tc>
          <w:tcPr>
            <w:tcW w:w="1892" w:type="dxa"/>
          </w:tcPr>
          <w:p w14:paraId="5935BEAF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CAA-PPG</w:t>
            </w:r>
          </w:p>
        </w:tc>
        <w:tc>
          <w:tcPr>
            <w:tcW w:w="1892" w:type="dxa"/>
          </w:tcPr>
          <w:p w14:paraId="7DE12553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Representantes</w:t>
            </w:r>
          </w:p>
        </w:tc>
        <w:tc>
          <w:tcPr>
            <w:tcW w:w="1892" w:type="dxa"/>
          </w:tcPr>
          <w:p w14:paraId="4161D49E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Relatório diagnóstico</w:t>
            </w:r>
          </w:p>
        </w:tc>
        <w:tc>
          <w:tcPr>
            <w:tcW w:w="1892" w:type="dxa"/>
          </w:tcPr>
          <w:p w14:paraId="612687CA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Anual</w:t>
            </w:r>
          </w:p>
        </w:tc>
      </w:tr>
      <w:tr w:rsidR="00694430" w:rsidRPr="00B44A77" w14:paraId="1DC06796" w14:textId="77777777">
        <w:trPr>
          <w:jc w:val="center"/>
        </w:trPr>
        <w:tc>
          <w:tcPr>
            <w:tcW w:w="1892" w:type="dxa"/>
          </w:tcPr>
          <w:p w14:paraId="54BFE1CC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Decisão</w:t>
            </w:r>
          </w:p>
        </w:tc>
        <w:tc>
          <w:tcPr>
            <w:tcW w:w="1892" w:type="dxa"/>
          </w:tcPr>
          <w:p w14:paraId="60463276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Colegiado</w:t>
            </w:r>
          </w:p>
        </w:tc>
        <w:tc>
          <w:tcPr>
            <w:tcW w:w="1892" w:type="dxa"/>
          </w:tcPr>
          <w:p w14:paraId="000AD387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Comunidade</w:t>
            </w:r>
          </w:p>
        </w:tc>
        <w:tc>
          <w:tcPr>
            <w:tcW w:w="1892" w:type="dxa"/>
          </w:tcPr>
          <w:p w14:paraId="3A61A2C8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Plano de ação</w:t>
            </w:r>
          </w:p>
        </w:tc>
        <w:tc>
          <w:tcPr>
            <w:tcW w:w="1892" w:type="dxa"/>
          </w:tcPr>
          <w:p w14:paraId="4EAEAA19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Anual</w:t>
            </w:r>
          </w:p>
        </w:tc>
      </w:tr>
      <w:tr w:rsidR="00694430" w:rsidRPr="00B44A77" w14:paraId="5FA98DB1" w14:textId="77777777">
        <w:trPr>
          <w:jc w:val="center"/>
        </w:trPr>
        <w:tc>
          <w:tcPr>
            <w:tcW w:w="1892" w:type="dxa"/>
          </w:tcPr>
          <w:p w14:paraId="7952AB8C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Monitoramento</w:t>
            </w:r>
          </w:p>
        </w:tc>
        <w:tc>
          <w:tcPr>
            <w:tcW w:w="1892" w:type="dxa"/>
          </w:tcPr>
          <w:p w14:paraId="738C13B1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Coordenação/CAA-PPG</w:t>
            </w:r>
          </w:p>
        </w:tc>
        <w:tc>
          <w:tcPr>
            <w:tcW w:w="1892" w:type="dxa"/>
          </w:tcPr>
          <w:p w14:paraId="5FDC54A0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Responsáveis pelas ações</w:t>
            </w:r>
          </w:p>
        </w:tc>
        <w:tc>
          <w:tcPr>
            <w:tcW w:w="1892" w:type="dxa"/>
          </w:tcPr>
          <w:p w14:paraId="22A76A8C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Painel de indicadores</w:t>
            </w:r>
          </w:p>
        </w:tc>
        <w:tc>
          <w:tcPr>
            <w:tcW w:w="1892" w:type="dxa"/>
          </w:tcPr>
          <w:p w14:paraId="0BAF5055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Semestral</w:t>
            </w:r>
          </w:p>
        </w:tc>
      </w:tr>
    </w:tbl>
    <w:p w14:paraId="06AD9DB7" w14:textId="77777777" w:rsidR="00694430" w:rsidRPr="00B44A77" w:rsidRDefault="00C454A5">
      <w:pPr>
        <w:pStyle w:val="Ttulo1"/>
        <w:rPr>
          <w:rFonts w:ascii="Times New Roman" w:hAnsi="Times New Roman" w:cs="Times New Roman"/>
        </w:rPr>
      </w:pPr>
      <w:r w:rsidRPr="00B44A77">
        <w:rPr>
          <w:rFonts w:ascii="Times New Roman" w:hAnsi="Times New Roman" w:cs="Times New Roman"/>
        </w:rPr>
        <w:t>8. Dimensões e objetos de avaliação</w:t>
      </w:r>
    </w:p>
    <w:p w14:paraId="4D8823DC" w14:textId="77777777" w:rsidR="00694430" w:rsidRPr="00B44A77" w:rsidRDefault="00C454A5">
      <w:pPr>
        <w:pStyle w:val="Ttulo2"/>
        <w:rPr>
          <w:rFonts w:ascii="Times New Roman" w:hAnsi="Times New Roman" w:cs="Times New Roman"/>
        </w:rPr>
      </w:pPr>
      <w:r w:rsidRPr="00B44A77">
        <w:rPr>
          <w:rFonts w:ascii="Times New Roman" w:hAnsi="Times New Roman" w:cs="Times New Roman"/>
        </w:rPr>
        <w:t>8.1 Programa e gestão</w:t>
      </w:r>
    </w:p>
    <w:p w14:paraId="7AD49977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</w:rPr>
      </w:pPr>
      <w:r w:rsidRPr="00B44A77">
        <w:rPr>
          <w:rFonts w:ascii="Times New Roman" w:hAnsi="Times New Roman" w:cs="Times New Roman"/>
        </w:rPr>
        <w:t>missão, identidade e objetivos</w:t>
      </w:r>
    </w:p>
    <w:p w14:paraId="491075AC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estrutura curricular e aderência das linhas de pesquisa</w:t>
      </w:r>
    </w:p>
    <w:p w14:paraId="177F22AD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</w:rPr>
      </w:pPr>
      <w:proofErr w:type="spellStart"/>
      <w:r w:rsidRPr="00B44A77">
        <w:rPr>
          <w:rFonts w:ascii="Times New Roman" w:hAnsi="Times New Roman" w:cs="Times New Roman"/>
        </w:rPr>
        <w:t>corpo</w:t>
      </w:r>
      <w:proofErr w:type="spellEnd"/>
      <w:r w:rsidRPr="00B44A77">
        <w:rPr>
          <w:rFonts w:ascii="Times New Roman" w:hAnsi="Times New Roman" w:cs="Times New Roman"/>
        </w:rPr>
        <w:t xml:space="preserve"> </w:t>
      </w:r>
      <w:proofErr w:type="spellStart"/>
      <w:r w:rsidRPr="00B44A77">
        <w:rPr>
          <w:rFonts w:ascii="Times New Roman" w:hAnsi="Times New Roman" w:cs="Times New Roman"/>
        </w:rPr>
        <w:t>docente</w:t>
      </w:r>
      <w:proofErr w:type="spellEnd"/>
    </w:p>
    <w:p w14:paraId="0361FC80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</w:rPr>
      </w:pPr>
      <w:r w:rsidRPr="00B44A77">
        <w:rPr>
          <w:rFonts w:ascii="Times New Roman" w:hAnsi="Times New Roman" w:cs="Times New Roman"/>
        </w:rPr>
        <w:t>infraestrutura</w:t>
      </w:r>
    </w:p>
    <w:p w14:paraId="61207012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</w:rPr>
      </w:pPr>
      <w:r w:rsidRPr="00B44A77">
        <w:rPr>
          <w:rFonts w:ascii="Times New Roman" w:hAnsi="Times New Roman" w:cs="Times New Roman"/>
        </w:rPr>
        <w:t>gestão e governança</w:t>
      </w:r>
    </w:p>
    <w:p w14:paraId="34785DDF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</w:rPr>
      </w:pPr>
      <w:r w:rsidRPr="00B44A77">
        <w:rPr>
          <w:rFonts w:ascii="Times New Roman" w:hAnsi="Times New Roman" w:cs="Times New Roman"/>
        </w:rPr>
        <w:t>planejamento estratégico</w:t>
      </w:r>
    </w:p>
    <w:p w14:paraId="08B60D1B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políticas de inclusão, permanência, acessibilidade e equidade</w:t>
      </w:r>
    </w:p>
    <w:p w14:paraId="4B217729" w14:textId="77777777" w:rsidR="00694430" w:rsidRPr="00B44A77" w:rsidRDefault="00C454A5">
      <w:pPr>
        <w:pStyle w:val="Ttulo2"/>
        <w:rPr>
          <w:rFonts w:ascii="Times New Roman" w:hAnsi="Times New Roman" w:cs="Times New Roman"/>
        </w:rPr>
      </w:pPr>
      <w:r w:rsidRPr="00B44A77">
        <w:rPr>
          <w:rFonts w:ascii="Times New Roman" w:hAnsi="Times New Roman" w:cs="Times New Roman"/>
        </w:rPr>
        <w:t xml:space="preserve">8.2 </w:t>
      </w:r>
      <w:proofErr w:type="spellStart"/>
      <w:r w:rsidRPr="00B44A77">
        <w:rPr>
          <w:rFonts w:ascii="Times New Roman" w:hAnsi="Times New Roman" w:cs="Times New Roman"/>
        </w:rPr>
        <w:t>Formação</w:t>
      </w:r>
      <w:proofErr w:type="spellEnd"/>
      <w:r w:rsidRPr="00B44A77">
        <w:rPr>
          <w:rFonts w:ascii="Times New Roman" w:hAnsi="Times New Roman" w:cs="Times New Roman"/>
        </w:rPr>
        <w:t xml:space="preserve"> e </w:t>
      </w:r>
      <w:proofErr w:type="spellStart"/>
      <w:r w:rsidRPr="00B44A77">
        <w:rPr>
          <w:rFonts w:ascii="Times New Roman" w:hAnsi="Times New Roman" w:cs="Times New Roman"/>
        </w:rPr>
        <w:t>produção</w:t>
      </w:r>
      <w:proofErr w:type="spellEnd"/>
      <w:r w:rsidRPr="00B44A77">
        <w:rPr>
          <w:rFonts w:ascii="Times New Roman" w:hAnsi="Times New Roman" w:cs="Times New Roman"/>
        </w:rPr>
        <w:t xml:space="preserve"> </w:t>
      </w:r>
      <w:proofErr w:type="spellStart"/>
      <w:r w:rsidRPr="00B44A77">
        <w:rPr>
          <w:rFonts w:ascii="Times New Roman" w:hAnsi="Times New Roman" w:cs="Times New Roman"/>
        </w:rPr>
        <w:t>intelectual</w:t>
      </w:r>
      <w:proofErr w:type="spellEnd"/>
    </w:p>
    <w:p w14:paraId="5DE53C21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processo seletivo e perfil dos ingressantes</w:t>
      </w:r>
    </w:p>
    <w:p w14:paraId="3E40AED5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fluxo, evasão e tempo de titulação</w:t>
      </w:r>
    </w:p>
    <w:p w14:paraId="527FE9FC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</w:rPr>
      </w:pPr>
      <w:proofErr w:type="spellStart"/>
      <w:r w:rsidRPr="00B44A77">
        <w:rPr>
          <w:rFonts w:ascii="Times New Roman" w:hAnsi="Times New Roman" w:cs="Times New Roman"/>
        </w:rPr>
        <w:t>qualidade</w:t>
      </w:r>
      <w:proofErr w:type="spellEnd"/>
      <w:r w:rsidRPr="00B44A77">
        <w:rPr>
          <w:rFonts w:ascii="Times New Roman" w:hAnsi="Times New Roman" w:cs="Times New Roman"/>
        </w:rPr>
        <w:t xml:space="preserve"> da </w:t>
      </w:r>
      <w:proofErr w:type="spellStart"/>
      <w:r w:rsidRPr="00B44A77">
        <w:rPr>
          <w:rFonts w:ascii="Times New Roman" w:hAnsi="Times New Roman" w:cs="Times New Roman"/>
        </w:rPr>
        <w:t>orientação</w:t>
      </w:r>
      <w:proofErr w:type="spellEnd"/>
    </w:p>
    <w:p w14:paraId="104042C4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</w:rPr>
      </w:pPr>
      <w:r w:rsidRPr="00B44A77">
        <w:rPr>
          <w:rFonts w:ascii="Times New Roman" w:hAnsi="Times New Roman" w:cs="Times New Roman"/>
        </w:rPr>
        <w:t>teses/dissertações e produtos finais</w:t>
      </w:r>
    </w:p>
    <w:p w14:paraId="0C4E00FE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</w:rPr>
      </w:pPr>
      <w:r w:rsidRPr="00B44A77">
        <w:rPr>
          <w:rFonts w:ascii="Times New Roman" w:hAnsi="Times New Roman" w:cs="Times New Roman"/>
        </w:rPr>
        <w:t>produção discente e docente</w:t>
      </w:r>
    </w:p>
    <w:p w14:paraId="2788D50F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</w:rPr>
      </w:pPr>
      <w:r w:rsidRPr="00B44A77">
        <w:rPr>
          <w:rFonts w:ascii="Times New Roman" w:hAnsi="Times New Roman" w:cs="Times New Roman"/>
        </w:rPr>
        <w:lastRenderedPageBreak/>
        <w:t>integração ensino-pesquisa-extensão/inovação</w:t>
      </w:r>
    </w:p>
    <w:p w14:paraId="4762708C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formação pedagógica e desenvolvimento de competências</w:t>
      </w:r>
    </w:p>
    <w:p w14:paraId="26848B5E" w14:textId="77777777" w:rsidR="00694430" w:rsidRPr="00B44A77" w:rsidRDefault="00C454A5">
      <w:pPr>
        <w:pStyle w:val="Ttulo2"/>
        <w:rPr>
          <w:rFonts w:ascii="Times New Roman" w:hAnsi="Times New Roman" w:cs="Times New Roman"/>
        </w:rPr>
      </w:pPr>
      <w:r w:rsidRPr="00B44A77">
        <w:rPr>
          <w:rFonts w:ascii="Times New Roman" w:hAnsi="Times New Roman" w:cs="Times New Roman"/>
        </w:rPr>
        <w:t xml:space="preserve">8.3 </w:t>
      </w:r>
      <w:proofErr w:type="spellStart"/>
      <w:r w:rsidRPr="00B44A77">
        <w:rPr>
          <w:rFonts w:ascii="Times New Roman" w:hAnsi="Times New Roman" w:cs="Times New Roman"/>
        </w:rPr>
        <w:t>Egressos</w:t>
      </w:r>
      <w:proofErr w:type="spellEnd"/>
    </w:p>
    <w:p w14:paraId="45E36D30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</w:rPr>
      </w:pPr>
      <w:r w:rsidRPr="00B44A77">
        <w:rPr>
          <w:rFonts w:ascii="Times New Roman" w:hAnsi="Times New Roman" w:cs="Times New Roman"/>
        </w:rPr>
        <w:t>acompanhamento sistemático</w:t>
      </w:r>
    </w:p>
    <w:p w14:paraId="40E0B4B0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</w:rPr>
      </w:pPr>
      <w:r w:rsidRPr="00B44A77">
        <w:rPr>
          <w:rFonts w:ascii="Times New Roman" w:hAnsi="Times New Roman" w:cs="Times New Roman"/>
        </w:rPr>
        <w:t>inserção profissional e acadêmica</w:t>
      </w:r>
    </w:p>
    <w:p w14:paraId="07808D25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</w:rPr>
      </w:pPr>
      <w:r w:rsidRPr="00B44A77">
        <w:rPr>
          <w:rFonts w:ascii="Times New Roman" w:hAnsi="Times New Roman" w:cs="Times New Roman"/>
        </w:rPr>
        <w:t>aderência da atuação à formação</w:t>
      </w:r>
    </w:p>
    <w:p w14:paraId="69B389AC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</w:rPr>
      </w:pPr>
      <w:r w:rsidRPr="00B44A77">
        <w:rPr>
          <w:rFonts w:ascii="Times New Roman" w:hAnsi="Times New Roman" w:cs="Times New Roman"/>
        </w:rPr>
        <w:t>produção e liderança</w:t>
      </w:r>
    </w:p>
    <w:p w14:paraId="27B58565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percepção do egresso sobre a formação recebida</w:t>
      </w:r>
    </w:p>
    <w:p w14:paraId="79CB3B78" w14:textId="77777777" w:rsidR="00694430" w:rsidRPr="00B44A77" w:rsidRDefault="00C454A5">
      <w:pPr>
        <w:pStyle w:val="Ttulo2"/>
        <w:rPr>
          <w:rFonts w:ascii="Times New Roman" w:hAnsi="Times New Roman" w:cs="Times New Roman"/>
        </w:rPr>
      </w:pPr>
      <w:r w:rsidRPr="00B44A77">
        <w:rPr>
          <w:rFonts w:ascii="Times New Roman" w:hAnsi="Times New Roman" w:cs="Times New Roman"/>
        </w:rPr>
        <w:t xml:space="preserve">8.4 </w:t>
      </w:r>
      <w:proofErr w:type="spellStart"/>
      <w:r w:rsidRPr="00B44A77">
        <w:rPr>
          <w:rFonts w:ascii="Times New Roman" w:hAnsi="Times New Roman" w:cs="Times New Roman"/>
        </w:rPr>
        <w:t>Inserção</w:t>
      </w:r>
      <w:proofErr w:type="spellEnd"/>
      <w:r w:rsidRPr="00B44A77">
        <w:rPr>
          <w:rFonts w:ascii="Times New Roman" w:hAnsi="Times New Roman" w:cs="Times New Roman"/>
        </w:rPr>
        <w:t xml:space="preserve">, </w:t>
      </w:r>
      <w:proofErr w:type="spellStart"/>
      <w:r w:rsidRPr="00B44A77">
        <w:rPr>
          <w:rFonts w:ascii="Times New Roman" w:hAnsi="Times New Roman" w:cs="Times New Roman"/>
        </w:rPr>
        <w:t>impacto</w:t>
      </w:r>
      <w:proofErr w:type="spellEnd"/>
      <w:r w:rsidRPr="00B44A77">
        <w:rPr>
          <w:rFonts w:ascii="Times New Roman" w:hAnsi="Times New Roman" w:cs="Times New Roman"/>
        </w:rPr>
        <w:t xml:space="preserve"> e </w:t>
      </w:r>
      <w:proofErr w:type="spellStart"/>
      <w:r w:rsidRPr="00B44A77">
        <w:rPr>
          <w:rFonts w:ascii="Times New Roman" w:hAnsi="Times New Roman" w:cs="Times New Roman"/>
        </w:rPr>
        <w:t>visibilidade</w:t>
      </w:r>
      <w:proofErr w:type="spellEnd"/>
    </w:p>
    <w:p w14:paraId="04B56B40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impacto científico, tecnológico, educacional, econômico, social e/ou cultural</w:t>
      </w:r>
    </w:p>
    <w:p w14:paraId="3EE02515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</w:rPr>
      </w:pPr>
      <w:proofErr w:type="spellStart"/>
      <w:r w:rsidRPr="00B44A77">
        <w:rPr>
          <w:rFonts w:ascii="Times New Roman" w:hAnsi="Times New Roman" w:cs="Times New Roman"/>
        </w:rPr>
        <w:t>inserção</w:t>
      </w:r>
      <w:proofErr w:type="spellEnd"/>
      <w:r w:rsidRPr="00B44A77">
        <w:rPr>
          <w:rFonts w:ascii="Times New Roman" w:hAnsi="Times New Roman" w:cs="Times New Roman"/>
        </w:rPr>
        <w:t xml:space="preserve"> regional e </w:t>
      </w:r>
      <w:proofErr w:type="spellStart"/>
      <w:r w:rsidRPr="00B44A77">
        <w:rPr>
          <w:rFonts w:ascii="Times New Roman" w:hAnsi="Times New Roman" w:cs="Times New Roman"/>
        </w:rPr>
        <w:t>nacional</w:t>
      </w:r>
      <w:proofErr w:type="spellEnd"/>
    </w:p>
    <w:p w14:paraId="37FB5E43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</w:rPr>
      </w:pPr>
      <w:r w:rsidRPr="00B44A77">
        <w:rPr>
          <w:rFonts w:ascii="Times New Roman" w:hAnsi="Times New Roman" w:cs="Times New Roman"/>
        </w:rPr>
        <w:t>internacionalização</w:t>
      </w:r>
    </w:p>
    <w:p w14:paraId="415BFCB1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</w:rPr>
      </w:pPr>
      <w:r w:rsidRPr="00B44A77">
        <w:rPr>
          <w:rFonts w:ascii="Times New Roman" w:hAnsi="Times New Roman" w:cs="Times New Roman"/>
        </w:rPr>
        <w:t>cooperação e redes</w:t>
      </w:r>
    </w:p>
    <w:p w14:paraId="00F9EFAA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</w:rPr>
      </w:pPr>
      <w:r w:rsidRPr="00B44A77">
        <w:rPr>
          <w:rFonts w:ascii="Times New Roman" w:hAnsi="Times New Roman" w:cs="Times New Roman"/>
        </w:rPr>
        <w:t>visibilidade e comunicação</w:t>
      </w:r>
    </w:p>
    <w:p w14:paraId="0F6C0CAD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interação com sociedade e setores não acadêmicos</w:t>
      </w:r>
    </w:p>
    <w:p w14:paraId="3F2EFA01" w14:textId="77777777" w:rsidR="00694430" w:rsidRPr="00B44A77" w:rsidRDefault="00C454A5">
      <w:pPr>
        <w:pStyle w:val="Ttulo1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9. Matriz de indicadores, metas e evidências</w:t>
      </w:r>
    </w:p>
    <w:p w14:paraId="0839BD57" w14:textId="77777777" w:rsidR="00694430" w:rsidRPr="00B44A77" w:rsidRDefault="00C454A5" w:rsidP="00B44A77">
      <w:pPr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A matriz abaixo deve ser adaptada à missão e à área de avaliação do PPG. Recomenda-se estabelecer linha de base, meta para o ciclo, fonte verificável, periodicidade e responsável.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1680"/>
        <w:gridCol w:w="1587"/>
        <w:gridCol w:w="695"/>
        <w:gridCol w:w="632"/>
        <w:gridCol w:w="2563"/>
        <w:gridCol w:w="1317"/>
        <w:gridCol w:w="1204"/>
      </w:tblGrid>
      <w:tr w:rsidR="00694430" w:rsidRPr="00B44A77" w14:paraId="284FAEE5" w14:textId="77777777">
        <w:trPr>
          <w:tblHeader/>
          <w:jc w:val="center"/>
        </w:trPr>
        <w:tc>
          <w:tcPr>
            <w:tcW w:w="1352" w:type="dxa"/>
          </w:tcPr>
          <w:p w14:paraId="2A215A9E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proofErr w:type="spellStart"/>
            <w:r w:rsidRPr="00B44A77">
              <w:rPr>
                <w:rFonts w:ascii="Times New Roman" w:hAnsi="Times New Roman" w:cs="Times New Roman"/>
                <w:b/>
              </w:rPr>
              <w:t>Dimensão</w:t>
            </w:r>
            <w:proofErr w:type="spellEnd"/>
          </w:p>
        </w:tc>
        <w:tc>
          <w:tcPr>
            <w:tcW w:w="1352" w:type="dxa"/>
          </w:tcPr>
          <w:p w14:paraId="5C9E3916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  <w:b/>
              </w:rPr>
              <w:t>Indicador</w:t>
            </w:r>
          </w:p>
        </w:tc>
        <w:tc>
          <w:tcPr>
            <w:tcW w:w="1352" w:type="dxa"/>
          </w:tcPr>
          <w:p w14:paraId="3D00EB17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  <w:b/>
              </w:rPr>
              <w:t>Linha de base</w:t>
            </w:r>
          </w:p>
        </w:tc>
        <w:tc>
          <w:tcPr>
            <w:tcW w:w="1352" w:type="dxa"/>
          </w:tcPr>
          <w:p w14:paraId="6747B2FC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  <w:b/>
              </w:rPr>
              <w:t>Meta 2028</w:t>
            </w:r>
          </w:p>
        </w:tc>
        <w:tc>
          <w:tcPr>
            <w:tcW w:w="1352" w:type="dxa"/>
          </w:tcPr>
          <w:p w14:paraId="44AA6163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  <w:b/>
              </w:rPr>
              <w:t>Fonte/evidência</w:t>
            </w:r>
          </w:p>
        </w:tc>
        <w:tc>
          <w:tcPr>
            <w:tcW w:w="1352" w:type="dxa"/>
          </w:tcPr>
          <w:p w14:paraId="5766E5C2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  <w:b/>
              </w:rPr>
              <w:t>Periodicidade</w:t>
            </w:r>
          </w:p>
        </w:tc>
        <w:tc>
          <w:tcPr>
            <w:tcW w:w="1352" w:type="dxa"/>
          </w:tcPr>
          <w:p w14:paraId="218938AB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  <w:b/>
              </w:rPr>
              <w:t>Responsável</w:t>
            </w:r>
          </w:p>
        </w:tc>
      </w:tr>
      <w:tr w:rsidR="00694430" w:rsidRPr="00B44A77" w14:paraId="601746C0" w14:textId="77777777">
        <w:trPr>
          <w:jc w:val="center"/>
        </w:trPr>
        <w:tc>
          <w:tcPr>
            <w:tcW w:w="1352" w:type="dxa"/>
          </w:tcPr>
          <w:p w14:paraId="13F55891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Formação</w:t>
            </w:r>
          </w:p>
        </w:tc>
        <w:tc>
          <w:tcPr>
            <w:tcW w:w="1352" w:type="dxa"/>
          </w:tcPr>
          <w:p w14:paraId="46537031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Tempo médio de titulação</w:t>
            </w:r>
          </w:p>
        </w:tc>
        <w:tc>
          <w:tcPr>
            <w:tcW w:w="1352" w:type="dxa"/>
          </w:tcPr>
          <w:p w14:paraId="0A03E684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352" w:type="dxa"/>
          </w:tcPr>
          <w:p w14:paraId="52AEF9D8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352" w:type="dxa"/>
          </w:tcPr>
          <w:p w14:paraId="1DB3AD89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Sistema acadêmico</w:t>
            </w:r>
          </w:p>
        </w:tc>
        <w:tc>
          <w:tcPr>
            <w:tcW w:w="1352" w:type="dxa"/>
          </w:tcPr>
          <w:p w14:paraId="111520FC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Anual</w:t>
            </w:r>
          </w:p>
        </w:tc>
        <w:tc>
          <w:tcPr>
            <w:tcW w:w="1352" w:type="dxa"/>
          </w:tcPr>
          <w:p w14:paraId="729F3092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</w:tr>
      <w:tr w:rsidR="00694430" w:rsidRPr="00B44A77" w14:paraId="47BCBDC1" w14:textId="77777777">
        <w:trPr>
          <w:jc w:val="center"/>
        </w:trPr>
        <w:tc>
          <w:tcPr>
            <w:tcW w:w="1352" w:type="dxa"/>
          </w:tcPr>
          <w:p w14:paraId="78021B5F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Formação</w:t>
            </w:r>
          </w:p>
        </w:tc>
        <w:tc>
          <w:tcPr>
            <w:tcW w:w="1352" w:type="dxa"/>
          </w:tcPr>
          <w:p w14:paraId="03E113BC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Taxa de evasão</w:t>
            </w:r>
          </w:p>
        </w:tc>
        <w:tc>
          <w:tcPr>
            <w:tcW w:w="1352" w:type="dxa"/>
          </w:tcPr>
          <w:p w14:paraId="6CBECF76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352" w:type="dxa"/>
          </w:tcPr>
          <w:p w14:paraId="6F29DC99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352" w:type="dxa"/>
          </w:tcPr>
          <w:p w14:paraId="3400C7CD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Sistema acadêmico</w:t>
            </w:r>
          </w:p>
        </w:tc>
        <w:tc>
          <w:tcPr>
            <w:tcW w:w="1352" w:type="dxa"/>
          </w:tcPr>
          <w:p w14:paraId="1CFDE4CF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Anual</w:t>
            </w:r>
          </w:p>
        </w:tc>
        <w:tc>
          <w:tcPr>
            <w:tcW w:w="1352" w:type="dxa"/>
          </w:tcPr>
          <w:p w14:paraId="533F8ACD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</w:tr>
      <w:tr w:rsidR="00694430" w:rsidRPr="00B44A77" w14:paraId="2164C544" w14:textId="77777777">
        <w:trPr>
          <w:jc w:val="center"/>
        </w:trPr>
        <w:tc>
          <w:tcPr>
            <w:tcW w:w="1352" w:type="dxa"/>
          </w:tcPr>
          <w:p w14:paraId="2EC86271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Produção</w:t>
            </w:r>
          </w:p>
        </w:tc>
        <w:tc>
          <w:tcPr>
            <w:tcW w:w="1352" w:type="dxa"/>
          </w:tcPr>
          <w:p w14:paraId="58754DE9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% discentes/egressos com produção</w:t>
            </w:r>
          </w:p>
        </w:tc>
        <w:tc>
          <w:tcPr>
            <w:tcW w:w="1352" w:type="dxa"/>
          </w:tcPr>
          <w:p w14:paraId="273ABAB7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352" w:type="dxa"/>
          </w:tcPr>
          <w:p w14:paraId="1319B482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352" w:type="dxa"/>
          </w:tcPr>
          <w:p w14:paraId="5C2E9147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Sucupira/Lattes</w:t>
            </w:r>
          </w:p>
        </w:tc>
        <w:tc>
          <w:tcPr>
            <w:tcW w:w="1352" w:type="dxa"/>
          </w:tcPr>
          <w:p w14:paraId="01883786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Anual</w:t>
            </w:r>
          </w:p>
        </w:tc>
        <w:tc>
          <w:tcPr>
            <w:tcW w:w="1352" w:type="dxa"/>
          </w:tcPr>
          <w:p w14:paraId="61C6C447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</w:tr>
      <w:tr w:rsidR="00694430" w:rsidRPr="00B44A77" w14:paraId="18EFDB26" w14:textId="77777777">
        <w:trPr>
          <w:jc w:val="center"/>
        </w:trPr>
        <w:tc>
          <w:tcPr>
            <w:tcW w:w="1352" w:type="dxa"/>
          </w:tcPr>
          <w:p w14:paraId="31F08F1B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Egressos</w:t>
            </w:r>
          </w:p>
        </w:tc>
        <w:tc>
          <w:tcPr>
            <w:tcW w:w="1352" w:type="dxa"/>
          </w:tcPr>
          <w:p w14:paraId="74AECAA2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% de egressos acompanhados</w:t>
            </w:r>
          </w:p>
        </w:tc>
        <w:tc>
          <w:tcPr>
            <w:tcW w:w="1352" w:type="dxa"/>
          </w:tcPr>
          <w:p w14:paraId="70A0A228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352" w:type="dxa"/>
          </w:tcPr>
          <w:p w14:paraId="5D79DBBB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≥ 80%</w:t>
            </w:r>
          </w:p>
        </w:tc>
        <w:tc>
          <w:tcPr>
            <w:tcW w:w="1352" w:type="dxa"/>
          </w:tcPr>
          <w:p w14:paraId="26EF70DF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Base de egressos</w:t>
            </w:r>
          </w:p>
        </w:tc>
        <w:tc>
          <w:tcPr>
            <w:tcW w:w="1352" w:type="dxa"/>
          </w:tcPr>
          <w:p w14:paraId="4AC9EFFB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Anual</w:t>
            </w:r>
          </w:p>
        </w:tc>
        <w:tc>
          <w:tcPr>
            <w:tcW w:w="1352" w:type="dxa"/>
          </w:tcPr>
          <w:p w14:paraId="40084946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</w:tr>
      <w:tr w:rsidR="00694430" w:rsidRPr="00B44A77" w14:paraId="004A0CDB" w14:textId="77777777">
        <w:trPr>
          <w:jc w:val="center"/>
        </w:trPr>
        <w:tc>
          <w:tcPr>
            <w:tcW w:w="1352" w:type="dxa"/>
          </w:tcPr>
          <w:p w14:paraId="44B6F6AE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Impacto</w:t>
            </w:r>
          </w:p>
        </w:tc>
        <w:tc>
          <w:tcPr>
            <w:tcW w:w="1352" w:type="dxa"/>
          </w:tcPr>
          <w:p w14:paraId="3A223BB1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Casos de impacto documentados</w:t>
            </w:r>
          </w:p>
        </w:tc>
        <w:tc>
          <w:tcPr>
            <w:tcW w:w="1352" w:type="dxa"/>
          </w:tcPr>
          <w:p w14:paraId="4E58BDE8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352" w:type="dxa"/>
          </w:tcPr>
          <w:p w14:paraId="3D7A477F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352" w:type="dxa"/>
          </w:tcPr>
          <w:p w14:paraId="1715A14A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Portfólio/evidências</w:t>
            </w:r>
          </w:p>
        </w:tc>
        <w:tc>
          <w:tcPr>
            <w:tcW w:w="1352" w:type="dxa"/>
          </w:tcPr>
          <w:p w14:paraId="33D958AB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Anual</w:t>
            </w:r>
          </w:p>
        </w:tc>
        <w:tc>
          <w:tcPr>
            <w:tcW w:w="1352" w:type="dxa"/>
          </w:tcPr>
          <w:p w14:paraId="342B6838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</w:tr>
      <w:tr w:rsidR="00694430" w:rsidRPr="00B44A77" w14:paraId="2E257908" w14:textId="77777777">
        <w:trPr>
          <w:jc w:val="center"/>
        </w:trPr>
        <w:tc>
          <w:tcPr>
            <w:tcW w:w="1352" w:type="dxa"/>
          </w:tcPr>
          <w:p w14:paraId="33DBDF3D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Internacionalização</w:t>
            </w:r>
          </w:p>
        </w:tc>
        <w:tc>
          <w:tcPr>
            <w:tcW w:w="1352" w:type="dxa"/>
          </w:tcPr>
          <w:p w14:paraId="150FEB0D" w14:textId="77777777" w:rsidR="00694430" w:rsidRPr="00B44A77" w:rsidRDefault="00C454A5">
            <w:pPr>
              <w:rPr>
                <w:rFonts w:ascii="Times New Roman" w:hAnsi="Times New Roman" w:cs="Times New Roman"/>
                <w:lang w:val="pt-BR"/>
              </w:rPr>
            </w:pPr>
            <w:r w:rsidRPr="00B44A77">
              <w:rPr>
                <w:rFonts w:ascii="Times New Roman" w:hAnsi="Times New Roman" w:cs="Times New Roman"/>
                <w:lang w:val="pt-BR"/>
              </w:rPr>
              <w:t>Ações e resultados de cooperação</w:t>
            </w:r>
          </w:p>
        </w:tc>
        <w:tc>
          <w:tcPr>
            <w:tcW w:w="1352" w:type="dxa"/>
          </w:tcPr>
          <w:p w14:paraId="1EB902F4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352" w:type="dxa"/>
          </w:tcPr>
          <w:p w14:paraId="3AB30B14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352" w:type="dxa"/>
          </w:tcPr>
          <w:p w14:paraId="01BCE033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Convênios/mobilidade/projetos</w:t>
            </w:r>
          </w:p>
        </w:tc>
        <w:tc>
          <w:tcPr>
            <w:tcW w:w="1352" w:type="dxa"/>
          </w:tcPr>
          <w:p w14:paraId="45F1C783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Anual</w:t>
            </w:r>
          </w:p>
        </w:tc>
        <w:tc>
          <w:tcPr>
            <w:tcW w:w="1352" w:type="dxa"/>
          </w:tcPr>
          <w:p w14:paraId="677FD544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</w:tr>
    </w:tbl>
    <w:p w14:paraId="6EA0EDE3" w14:textId="77777777" w:rsidR="00694430" w:rsidRPr="00B44A77" w:rsidRDefault="00C454A5">
      <w:pPr>
        <w:pStyle w:val="Ttulo1"/>
        <w:rPr>
          <w:rFonts w:ascii="Times New Roman" w:hAnsi="Times New Roman" w:cs="Times New Roman"/>
        </w:rPr>
      </w:pPr>
      <w:r w:rsidRPr="00B44A77">
        <w:rPr>
          <w:rFonts w:ascii="Times New Roman" w:hAnsi="Times New Roman" w:cs="Times New Roman"/>
        </w:rPr>
        <w:t>10. Fontes de dados e instrumentos</w:t>
      </w:r>
    </w:p>
    <w:p w14:paraId="2ED31055" w14:textId="77777777" w:rsidR="00694430" w:rsidRPr="00B44A77" w:rsidRDefault="00C454A5" w:rsidP="00B44A77">
      <w:pPr>
        <w:pStyle w:val="Orientao"/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O PPG utilizará triangulação de fontes e métodos:</w:t>
      </w:r>
    </w:p>
    <w:p w14:paraId="722651E3" w14:textId="77777777" w:rsidR="00694430" w:rsidRPr="00B44A77" w:rsidRDefault="00C454A5">
      <w:pPr>
        <w:pStyle w:val="Ttulo2"/>
        <w:rPr>
          <w:rFonts w:ascii="Times New Roman" w:hAnsi="Times New Roman" w:cs="Times New Roman"/>
        </w:rPr>
      </w:pPr>
      <w:r w:rsidRPr="00B44A77">
        <w:rPr>
          <w:rFonts w:ascii="Times New Roman" w:hAnsi="Times New Roman" w:cs="Times New Roman"/>
        </w:rPr>
        <w:lastRenderedPageBreak/>
        <w:t xml:space="preserve">Dados </w:t>
      </w:r>
      <w:proofErr w:type="spellStart"/>
      <w:r w:rsidRPr="00B44A77">
        <w:rPr>
          <w:rFonts w:ascii="Times New Roman" w:hAnsi="Times New Roman" w:cs="Times New Roman"/>
        </w:rPr>
        <w:t>quantitativos</w:t>
      </w:r>
      <w:proofErr w:type="spellEnd"/>
      <w:r w:rsidRPr="00B44A77">
        <w:rPr>
          <w:rFonts w:ascii="Times New Roman" w:hAnsi="Times New Roman" w:cs="Times New Roman"/>
        </w:rPr>
        <w:t xml:space="preserve"> e </w:t>
      </w:r>
      <w:proofErr w:type="spellStart"/>
      <w:r w:rsidRPr="00B44A77">
        <w:rPr>
          <w:rFonts w:ascii="Times New Roman" w:hAnsi="Times New Roman" w:cs="Times New Roman"/>
        </w:rPr>
        <w:t>documentais</w:t>
      </w:r>
      <w:proofErr w:type="spellEnd"/>
    </w:p>
    <w:p w14:paraId="43205678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</w:rPr>
      </w:pPr>
      <w:r w:rsidRPr="00B44A77">
        <w:rPr>
          <w:rFonts w:ascii="Times New Roman" w:hAnsi="Times New Roman" w:cs="Times New Roman"/>
        </w:rPr>
        <w:t>Plataforma Sucupira</w:t>
      </w:r>
    </w:p>
    <w:p w14:paraId="4AA20DBD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</w:rPr>
      </w:pPr>
      <w:r w:rsidRPr="00B44A77">
        <w:rPr>
          <w:rFonts w:ascii="Times New Roman" w:hAnsi="Times New Roman" w:cs="Times New Roman"/>
        </w:rPr>
        <w:t>Currículo Lattes</w:t>
      </w:r>
    </w:p>
    <w:p w14:paraId="45F5E4D3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</w:rPr>
      </w:pPr>
      <w:r w:rsidRPr="00B44A77">
        <w:rPr>
          <w:rFonts w:ascii="Times New Roman" w:hAnsi="Times New Roman" w:cs="Times New Roman"/>
        </w:rPr>
        <w:t>sistema acadêmico institucional</w:t>
      </w:r>
    </w:p>
    <w:p w14:paraId="05585257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registros de bolsas, defesas, publicações, projetos, convênios e mobilidade</w:t>
      </w:r>
    </w:p>
    <w:p w14:paraId="285B855C" w14:textId="77777777" w:rsidR="00694430" w:rsidRPr="00B44A77" w:rsidRDefault="00C454A5">
      <w:pPr>
        <w:pStyle w:val="Ttulo2"/>
        <w:rPr>
          <w:rFonts w:ascii="Times New Roman" w:hAnsi="Times New Roman" w:cs="Times New Roman"/>
        </w:rPr>
      </w:pPr>
      <w:proofErr w:type="spellStart"/>
      <w:r w:rsidRPr="00B44A77">
        <w:rPr>
          <w:rFonts w:ascii="Times New Roman" w:hAnsi="Times New Roman" w:cs="Times New Roman"/>
        </w:rPr>
        <w:t>Escuta</w:t>
      </w:r>
      <w:proofErr w:type="spellEnd"/>
      <w:r w:rsidRPr="00B44A77">
        <w:rPr>
          <w:rFonts w:ascii="Times New Roman" w:hAnsi="Times New Roman" w:cs="Times New Roman"/>
        </w:rPr>
        <w:t xml:space="preserve"> da </w:t>
      </w:r>
      <w:proofErr w:type="spellStart"/>
      <w:r w:rsidRPr="00B44A77">
        <w:rPr>
          <w:rFonts w:ascii="Times New Roman" w:hAnsi="Times New Roman" w:cs="Times New Roman"/>
        </w:rPr>
        <w:t>comunidade</w:t>
      </w:r>
      <w:proofErr w:type="spellEnd"/>
    </w:p>
    <w:p w14:paraId="5A17E546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</w:rPr>
      </w:pPr>
      <w:r w:rsidRPr="00B44A77">
        <w:rPr>
          <w:rFonts w:ascii="Times New Roman" w:hAnsi="Times New Roman" w:cs="Times New Roman"/>
        </w:rPr>
        <w:t>questionário discente</w:t>
      </w:r>
    </w:p>
    <w:p w14:paraId="61C399E0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</w:rPr>
      </w:pPr>
      <w:r w:rsidRPr="00B44A77">
        <w:rPr>
          <w:rFonts w:ascii="Times New Roman" w:hAnsi="Times New Roman" w:cs="Times New Roman"/>
        </w:rPr>
        <w:t>questionário docente</w:t>
      </w:r>
    </w:p>
    <w:p w14:paraId="27F31259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</w:rPr>
      </w:pPr>
      <w:r w:rsidRPr="00B44A77">
        <w:rPr>
          <w:rFonts w:ascii="Times New Roman" w:hAnsi="Times New Roman" w:cs="Times New Roman"/>
        </w:rPr>
        <w:t>questionário de egressos</w:t>
      </w:r>
    </w:p>
    <w:p w14:paraId="3313B05B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questionário de técnicos e/ou parceiros, quando pertinente</w:t>
      </w:r>
    </w:p>
    <w:p w14:paraId="15616C9A" w14:textId="77777777" w:rsidR="00694430" w:rsidRPr="00B44A77" w:rsidRDefault="00C454A5">
      <w:pPr>
        <w:pStyle w:val="Ttulo2"/>
        <w:rPr>
          <w:rFonts w:ascii="Times New Roman" w:hAnsi="Times New Roman" w:cs="Times New Roman"/>
        </w:rPr>
      </w:pPr>
      <w:proofErr w:type="spellStart"/>
      <w:r w:rsidRPr="00B44A77">
        <w:rPr>
          <w:rFonts w:ascii="Times New Roman" w:hAnsi="Times New Roman" w:cs="Times New Roman"/>
        </w:rPr>
        <w:t>Métodos</w:t>
      </w:r>
      <w:proofErr w:type="spellEnd"/>
      <w:r w:rsidRPr="00B44A77">
        <w:rPr>
          <w:rFonts w:ascii="Times New Roman" w:hAnsi="Times New Roman" w:cs="Times New Roman"/>
        </w:rPr>
        <w:t xml:space="preserve"> </w:t>
      </w:r>
      <w:proofErr w:type="spellStart"/>
      <w:r w:rsidRPr="00B44A77">
        <w:rPr>
          <w:rFonts w:ascii="Times New Roman" w:hAnsi="Times New Roman" w:cs="Times New Roman"/>
        </w:rPr>
        <w:t>qualitativos</w:t>
      </w:r>
      <w:proofErr w:type="spellEnd"/>
    </w:p>
    <w:p w14:paraId="559005BE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</w:rPr>
      </w:pPr>
      <w:r w:rsidRPr="00B44A77">
        <w:rPr>
          <w:rFonts w:ascii="Times New Roman" w:hAnsi="Times New Roman" w:cs="Times New Roman"/>
        </w:rPr>
        <w:t>grupos focais</w:t>
      </w:r>
    </w:p>
    <w:p w14:paraId="113933E6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</w:rPr>
      </w:pPr>
      <w:r w:rsidRPr="00B44A77">
        <w:rPr>
          <w:rFonts w:ascii="Times New Roman" w:hAnsi="Times New Roman" w:cs="Times New Roman"/>
        </w:rPr>
        <w:t>reuniões de avaliação</w:t>
      </w:r>
    </w:p>
    <w:p w14:paraId="5A88CB48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</w:rPr>
      </w:pPr>
      <w:r w:rsidRPr="00B44A77">
        <w:rPr>
          <w:rFonts w:ascii="Times New Roman" w:hAnsi="Times New Roman" w:cs="Times New Roman"/>
        </w:rPr>
        <w:t>oficinas</w:t>
      </w:r>
    </w:p>
    <w:p w14:paraId="4CEB62FF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</w:rPr>
      </w:pPr>
      <w:r w:rsidRPr="00B44A77">
        <w:rPr>
          <w:rFonts w:ascii="Times New Roman" w:hAnsi="Times New Roman" w:cs="Times New Roman"/>
        </w:rPr>
        <w:t>análise SWOT/FOFA</w:t>
      </w:r>
    </w:p>
    <w:p w14:paraId="7D41A24E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</w:rPr>
      </w:pPr>
      <w:r w:rsidRPr="00B44A77">
        <w:rPr>
          <w:rFonts w:ascii="Times New Roman" w:hAnsi="Times New Roman" w:cs="Times New Roman"/>
        </w:rPr>
        <w:t>estudos de caso de impacto</w:t>
      </w:r>
    </w:p>
    <w:p w14:paraId="59FC8A16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avaliação por pares ou consultores externos, quando pertinente</w:t>
      </w:r>
    </w:p>
    <w:p w14:paraId="484A62A8" w14:textId="77777777" w:rsidR="00694430" w:rsidRPr="00B44A77" w:rsidRDefault="00C454A5">
      <w:pPr>
        <w:pStyle w:val="Ttulo1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11. Etapas do processo de autoavaliação</w:t>
      </w:r>
    </w:p>
    <w:p w14:paraId="68B799C0" w14:textId="77777777" w:rsidR="00694430" w:rsidRPr="00B44A77" w:rsidRDefault="00C454A5" w:rsidP="00B44A77">
      <w:pPr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b/>
          <w:lang w:val="pt-BR"/>
        </w:rPr>
        <w:t xml:space="preserve">1. Preparação — </w:t>
      </w:r>
      <w:r w:rsidRPr="00B44A77">
        <w:rPr>
          <w:rFonts w:ascii="Times New Roman" w:hAnsi="Times New Roman" w:cs="Times New Roman"/>
          <w:lang w:val="pt-BR"/>
        </w:rPr>
        <w:t>Constituir/renovar a CAA-PPG, revisar o projeto e organizar o plano anual.</w:t>
      </w:r>
    </w:p>
    <w:p w14:paraId="669248F8" w14:textId="77777777" w:rsidR="00694430" w:rsidRPr="00B44A77" w:rsidRDefault="00C454A5" w:rsidP="00B44A77">
      <w:pPr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b/>
          <w:lang w:val="pt-BR"/>
        </w:rPr>
        <w:t xml:space="preserve">2. Sensibilização — </w:t>
      </w:r>
      <w:r w:rsidRPr="00B44A77">
        <w:rPr>
          <w:rFonts w:ascii="Times New Roman" w:hAnsi="Times New Roman" w:cs="Times New Roman"/>
          <w:lang w:val="pt-BR"/>
        </w:rPr>
        <w:t>Comunicar objetivos, metodologia, calendário e importância da participação.</w:t>
      </w:r>
    </w:p>
    <w:p w14:paraId="1506335B" w14:textId="77777777" w:rsidR="00694430" w:rsidRPr="00B44A77" w:rsidRDefault="00C454A5" w:rsidP="00B44A77">
      <w:pPr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b/>
          <w:lang w:val="pt-BR"/>
        </w:rPr>
        <w:t xml:space="preserve">3. Definição/revisão de indicadores — </w:t>
      </w:r>
      <w:r w:rsidRPr="00B44A77">
        <w:rPr>
          <w:rFonts w:ascii="Times New Roman" w:hAnsi="Times New Roman" w:cs="Times New Roman"/>
          <w:lang w:val="pt-BR"/>
        </w:rPr>
        <w:t>Revisar dimensões, indicadores, linha de base, metas e fontes.</w:t>
      </w:r>
    </w:p>
    <w:p w14:paraId="29ECD4B2" w14:textId="77777777" w:rsidR="00694430" w:rsidRPr="00B44A77" w:rsidRDefault="00C454A5" w:rsidP="00B44A77">
      <w:pPr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b/>
          <w:lang w:val="pt-BR"/>
        </w:rPr>
        <w:t xml:space="preserve">4. Coleta — </w:t>
      </w:r>
      <w:r w:rsidRPr="00B44A77">
        <w:rPr>
          <w:rFonts w:ascii="Times New Roman" w:hAnsi="Times New Roman" w:cs="Times New Roman"/>
          <w:lang w:val="pt-BR"/>
        </w:rPr>
        <w:t>Reunir dados quantitativos, documentos e percepções dos diferentes segmentos.</w:t>
      </w:r>
    </w:p>
    <w:p w14:paraId="7DA871B3" w14:textId="77777777" w:rsidR="00694430" w:rsidRPr="00B44A77" w:rsidRDefault="00C454A5" w:rsidP="00B44A77">
      <w:pPr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b/>
          <w:lang w:val="pt-BR"/>
        </w:rPr>
        <w:t xml:space="preserve">5. Análise integrada — </w:t>
      </w:r>
      <w:r w:rsidRPr="00B44A77">
        <w:rPr>
          <w:rFonts w:ascii="Times New Roman" w:hAnsi="Times New Roman" w:cs="Times New Roman"/>
          <w:lang w:val="pt-BR"/>
        </w:rPr>
        <w:t>Triangular evidências e comparar resultados com metas, histórico e referenciais da área.</w:t>
      </w:r>
    </w:p>
    <w:p w14:paraId="421ED358" w14:textId="77777777" w:rsidR="00694430" w:rsidRPr="00B44A77" w:rsidRDefault="00C454A5" w:rsidP="00B44A77">
      <w:pPr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b/>
          <w:lang w:val="pt-BR"/>
        </w:rPr>
        <w:t xml:space="preserve">6. Diagnóstico — </w:t>
      </w:r>
      <w:r w:rsidRPr="00B44A77">
        <w:rPr>
          <w:rFonts w:ascii="Times New Roman" w:hAnsi="Times New Roman" w:cs="Times New Roman"/>
          <w:lang w:val="pt-BR"/>
        </w:rPr>
        <w:t>Identificar fortalezas, fragilidades, oportunidades, ameaças e causas prioritárias.</w:t>
      </w:r>
    </w:p>
    <w:p w14:paraId="339E9F6D" w14:textId="77777777" w:rsidR="00694430" w:rsidRPr="00B44A77" w:rsidRDefault="00C454A5" w:rsidP="00B44A77">
      <w:pPr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b/>
          <w:lang w:val="pt-BR"/>
        </w:rPr>
        <w:t xml:space="preserve">7. Priorização — </w:t>
      </w:r>
      <w:r w:rsidRPr="00B44A77">
        <w:rPr>
          <w:rFonts w:ascii="Times New Roman" w:hAnsi="Times New Roman" w:cs="Times New Roman"/>
          <w:lang w:val="pt-BR"/>
        </w:rPr>
        <w:t>Classificar questões segundo relevância, urgência, governabilidade e impacto.</w:t>
      </w:r>
    </w:p>
    <w:p w14:paraId="6756E4DF" w14:textId="77777777" w:rsidR="00694430" w:rsidRPr="00B44A77" w:rsidRDefault="00C454A5" w:rsidP="00B44A77">
      <w:pPr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b/>
          <w:lang w:val="pt-BR"/>
        </w:rPr>
        <w:t xml:space="preserve">8. Plano de ação — </w:t>
      </w:r>
      <w:r w:rsidRPr="00B44A77">
        <w:rPr>
          <w:rFonts w:ascii="Times New Roman" w:hAnsi="Times New Roman" w:cs="Times New Roman"/>
          <w:lang w:val="pt-BR"/>
        </w:rPr>
        <w:t>Definir ações, responsáveis, recursos, prazos, indicadores e resultados esperados.</w:t>
      </w:r>
    </w:p>
    <w:p w14:paraId="0B973BC5" w14:textId="77777777" w:rsidR="00694430" w:rsidRPr="00B44A77" w:rsidRDefault="00C454A5" w:rsidP="00B44A77">
      <w:pPr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b/>
          <w:lang w:val="pt-BR"/>
        </w:rPr>
        <w:t xml:space="preserve">9. Monitoramento — </w:t>
      </w:r>
      <w:r w:rsidRPr="00B44A77">
        <w:rPr>
          <w:rFonts w:ascii="Times New Roman" w:hAnsi="Times New Roman" w:cs="Times New Roman"/>
          <w:lang w:val="pt-BR"/>
        </w:rPr>
        <w:t>Acompanhar execução e evolução dos indicadores ao longo do ano.</w:t>
      </w:r>
    </w:p>
    <w:p w14:paraId="43DCB89A" w14:textId="77777777" w:rsidR="00694430" w:rsidRPr="00B44A77" w:rsidRDefault="00C454A5" w:rsidP="00B44A77">
      <w:pPr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b/>
          <w:lang w:val="pt-BR"/>
        </w:rPr>
        <w:t xml:space="preserve">10. Devolutiva — </w:t>
      </w:r>
      <w:r w:rsidRPr="00B44A77">
        <w:rPr>
          <w:rFonts w:ascii="Times New Roman" w:hAnsi="Times New Roman" w:cs="Times New Roman"/>
          <w:lang w:val="pt-BR"/>
        </w:rPr>
        <w:t>Divulgar resultados e decisões à comunidade do PPG.</w:t>
      </w:r>
    </w:p>
    <w:p w14:paraId="05A2C317" w14:textId="77777777" w:rsidR="00694430" w:rsidRPr="00B44A77" w:rsidRDefault="00C454A5" w:rsidP="00B44A77">
      <w:pPr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b/>
          <w:lang w:val="pt-BR"/>
        </w:rPr>
        <w:t xml:space="preserve">11. Meta-avaliação — </w:t>
      </w:r>
      <w:r w:rsidRPr="00B44A77">
        <w:rPr>
          <w:rFonts w:ascii="Times New Roman" w:hAnsi="Times New Roman" w:cs="Times New Roman"/>
          <w:lang w:val="pt-BR"/>
        </w:rPr>
        <w:t>Avaliar participação, qualidade dos instrumentos, utilidade dos resultados e aperfeiçoar o ciclo seguinte.</w:t>
      </w:r>
    </w:p>
    <w:p w14:paraId="50230659" w14:textId="77777777" w:rsidR="00694430" w:rsidRPr="00B44A77" w:rsidRDefault="00C454A5">
      <w:pPr>
        <w:pStyle w:val="Ttulo1"/>
        <w:rPr>
          <w:rFonts w:ascii="Times New Roman" w:hAnsi="Times New Roman" w:cs="Times New Roman"/>
        </w:rPr>
      </w:pPr>
      <w:r w:rsidRPr="00B44A77">
        <w:rPr>
          <w:rFonts w:ascii="Times New Roman" w:hAnsi="Times New Roman" w:cs="Times New Roman"/>
        </w:rPr>
        <w:lastRenderedPageBreak/>
        <w:t>12. Critérios para análise e priorização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889"/>
        <w:gridCol w:w="1888"/>
        <w:gridCol w:w="2123"/>
        <w:gridCol w:w="1890"/>
        <w:gridCol w:w="1888"/>
      </w:tblGrid>
      <w:tr w:rsidR="00694430" w:rsidRPr="00B44A77" w14:paraId="129F1CAA" w14:textId="77777777">
        <w:trPr>
          <w:tblHeader/>
        </w:trPr>
        <w:tc>
          <w:tcPr>
            <w:tcW w:w="1892" w:type="dxa"/>
          </w:tcPr>
          <w:p w14:paraId="6AB758A0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  <w:b/>
              </w:rPr>
              <w:t>Questão identificada</w:t>
            </w:r>
          </w:p>
        </w:tc>
        <w:tc>
          <w:tcPr>
            <w:tcW w:w="1892" w:type="dxa"/>
          </w:tcPr>
          <w:p w14:paraId="16CFD93B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  <w:b/>
              </w:rPr>
              <w:t>Evidências</w:t>
            </w:r>
          </w:p>
        </w:tc>
        <w:tc>
          <w:tcPr>
            <w:tcW w:w="1892" w:type="dxa"/>
          </w:tcPr>
          <w:p w14:paraId="3ECD5D83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  <w:b/>
              </w:rPr>
              <w:t>Relevância/urgência</w:t>
            </w:r>
          </w:p>
        </w:tc>
        <w:tc>
          <w:tcPr>
            <w:tcW w:w="1892" w:type="dxa"/>
          </w:tcPr>
          <w:p w14:paraId="67894374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  <w:b/>
              </w:rPr>
              <w:t>Governabilidade</w:t>
            </w:r>
          </w:p>
        </w:tc>
        <w:tc>
          <w:tcPr>
            <w:tcW w:w="1892" w:type="dxa"/>
          </w:tcPr>
          <w:p w14:paraId="17EDA351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  <w:b/>
              </w:rPr>
              <w:t>Prioridade</w:t>
            </w:r>
          </w:p>
        </w:tc>
      </w:tr>
      <w:tr w:rsidR="00694430" w:rsidRPr="00B44A77" w14:paraId="433A92A3" w14:textId="77777777">
        <w:tc>
          <w:tcPr>
            <w:tcW w:w="1892" w:type="dxa"/>
          </w:tcPr>
          <w:p w14:paraId="7D1B6F1C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[PREENCHER]</w:t>
            </w:r>
          </w:p>
        </w:tc>
        <w:tc>
          <w:tcPr>
            <w:tcW w:w="1892" w:type="dxa"/>
          </w:tcPr>
          <w:p w14:paraId="20827EB5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[PREENCHER]</w:t>
            </w:r>
          </w:p>
        </w:tc>
        <w:tc>
          <w:tcPr>
            <w:tcW w:w="1892" w:type="dxa"/>
          </w:tcPr>
          <w:p w14:paraId="4943B135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[PREENCHER]</w:t>
            </w:r>
          </w:p>
        </w:tc>
        <w:tc>
          <w:tcPr>
            <w:tcW w:w="1892" w:type="dxa"/>
          </w:tcPr>
          <w:p w14:paraId="44F214B9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[PREENCHER]</w:t>
            </w:r>
          </w:p>
        </w:tc>
        <w:tc>
          <w:tcPr>
            <w:tcW w:w="1892" w:type="dxa"/>
          </w:tcPr>
          <w:p w14:paraId="1611C837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[PREENCHER]</w:t>
            </w:r>
          </w:p>
        </w:tc>
      </w:tr>
      <w:tr w:rsidR="00694430" w:rsidRPr="00B44A77" w14:paraId="7CEA3081" w14:textId="77777777">
        <w:tc>
          <w:tcPr>
            <w:tcW w:w="1892" w:type="dxa"/>
          </w:tcPr>
          <w:p w14:paraId="39185AF2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[PREENCHER]</w:t>
            </w:r>
          </w:p>
        </w:tc>
        <w:tc>
          <w:tcPr>
            <w:tcW w:w="1892" w:type="dxa"/>
          </w:tcPr>
          <w:p w14:paraId="7665C6AF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[PREENCHER]</w:t>
            </w:r>
          </w:p>
        </w:tc>
        <w:tc>
          <w:tcPr>
            <w:tcW w:w="1892" w:type="dxa"/>
          </w:tcPr>
          <w:p w14:paraId="3984206F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[PREENCHER]</w:t>
            </w:r>
          </w:p>
        </w:tc>
        <w:tc>
          <w:tcPr>
            <w:tcW w:w="1892" w:type="dxa"/>
          </w:tcPr>
          <w:p w14:paraId="1CDD1BB7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[PREENCHER]</w:t>
            </w:r>
          </w:p>
        </w:tc>
        <w:tc>
          <w:tcPr>
            <w:tcW w:w="1892" w:type="dxa"/>
          </w:tcPr>
          <w:p w14:paraId="697D09B4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[PREENCHER]</w:t>
            </w:r>
          </w:p>
        </w:tc>
      </w:tr>
      <w:tr w:rsidR="00694430" w:rsidRPr="00B44A77" w14:paraId="008B36CB" w14:textId="77777777">
        <w:tc>
          <w:tcPr>
            <w:tcW w:w="1892" w:type="dxa"/>
          </w:tcPr>
          <w:p w14:paraId="3F53B734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[PREENCHER]</w:t>
            </w:r>
          </w:p>
        </w:tc>
        <w:tc>
          <w:tcPr>
            <w:tcW w:w="1892" w:type="dxa"/>
          </w:tcPr>
          <w:p w14:paraId="09A826ED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[PREENCHER]</w:t>
            </w:r>
          </w:p>
        </w:tc>
        <w:tc>
          <w:tcPr>
            <w:tcW w:w="1892" w:type="dxa"/>
          </w:tcPr>
          <w:p w14:paraId="12EA0E31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[PREENCHER]</w:t>
            </w:r>
          </w:p>
        </w:tc>
        <w:tc>
          <w:tcPr>
            <w:tcW w:w="1892" w:type="dxa"/>
          </w:tcPr>
          <w:p w14:paraId="382F3B34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[PREENCHER]</w:t>
            </w:r>
          </w:p>
        </w:tc>
        <w:tc>
          <w:tcPr>
            <w:tcW w:w="1892" w:type="dxa"/>
          </w:tcPr>
          <w:p w14:paraId="06FF05B9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[PREENCHER]</w:t>
            </w:r>
          </w:p>
        </w:tc>
      </w:tr>
      <w:tr w:rsidR="00694430" w:rsidRPr="00B44A77" w14:paraId="1F3A7F4C" w14:textId="77777777">
        <w:tc>
          <w:tcPr>
            <w:tcW w:w="1892" w:type="dxa"/>
          </w:tcPr>
          <w:p w14:paraId="77C1C024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[PREENCHER]</w:t>
            </w:r>
          </w:p>
        </w:tc>
        <w:tc>
          <w:tcPr>
            <w:tcW w:w="1892" w:type="dxa"/>
          </w:tcPr>
          <w:p w14:paraId="5EF52056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[PREENCHER]</w:t>
            </w:r>
          </w:p>
        </w:tc>
        <w:tc>
          <w:tcPr>
            <w:tcW w:w="1892" w:type="dxa"/>
          </w:tcPr>
          <w:p w14:paraId="7CE660F9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[PREENCHER]</w:t>
            </w:r>
          </w:p>
        </w:tc>
        <w:tc>
          <w:tcPr>
            <w:tcW w:w="1892" w:type="dxa"/>
          </w:tcPr>
          <w:p w14:paraId="2D233994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[PREENCHER]</w:t>
            </w:r>
          </w:p>
        </w:tc>
        <w:tc>
          <w:tcPr>
            <w:tcW w:w="1892" w:type="dxa"/>
          </w:tcPr>
          <w:p w14:paraId="3B64A5D4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[PREENCHER]</w:t>
            </w:r>
          </w:p>
        </w:tc>
      </w:tr>
    </w:tbl>
    <w:p w14:paraId="223252D0" w14:textId="77777777" w:rsidR="00694430" w:rsidRPr="00B44A77" w:rsidRDefault="00C454A5">
      <w:pPr>
        <w:pStyle w:val="Ttulo1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13. Plano de ação decorrente da autoavaliação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637"/>
        <w:gridCol w:w="887"/>
        <w:gridCol w:w="801"/>
        <w:gridCol w:w="1378"/>
        <w:gridCol w:w="858"/>
        <w:gridCol w:w="1154"/>
        <w:gridCol w:w="810"/>
        <w:gridCol w:w="1153"/>
      </w:tblGrid>
      <w:tr w:rsidR="00694430" w:rsidRPr="00B44A77" w14:paraId="5CFE1675" w14:textId="77777777">
        <w:trPr>
          <w:tblHeader/>
        </w:trPr>
        <w:tc>
          <w:tcPr>
            <w:tcW w:w="1183" w:type="dxa"/>
          </w:tcPr>
          <w:p w14:paraId="7F9FC4FC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proofErr w:type="spellStart"/>
            <w:r w:rsidRPr="00B44A77">
              <w:rPr>
                <w:rFonts w:ascii="Times New Roman" w:hAnsi="Times New Roman" w:cs="Times New Roman"/>
                <w:b/>
              </w:rPr>
              <w:t>Fragilidade</w:t>
            </w:r>
            <w:proofErr w:type="spellEnd"/>
            <w:r w:rsidRPr="00B44A77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B44A77">
              <w:rPr>
                <w:rFonts w:ascii="Times New Roman" w:hAnsi="Times New Roman" w:cs="Times New Roman"/>
                <w:b/>
              </w:rPr>
              <w:t>oportunidade</w:t>
            </w:r>
            <w:proofErr w:type="spellEnd"/>
          </w:p>
        </w:tc>
        <w:tc>
          <w:tcPr>
            <w:tcW w:w="1183" w:type="dxa"/>
          </w:tcPr>
          <w:p w14:paraId="2F54E611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  <w:b/>
              </w:rPr>
              <w:t>Causa</w:t>
            </w:r>
          </w:p>
        </w:tc>
        <w:tc>
          <w:tcPr>
            <w:tcW w:w="1183" w:type="dxa"/>
          </w:tcPr>
          <w:p w14:paraId="670AF104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  <w:b/>
              </w:rPr>
              <w:t>Ação</w:t>
            </w:r>
          </w:p>
        </w:tc>
        <w:tc>
          <w:tcPr>
            <w:tcW w:w="1183" w:type="dxa"/>
          </w:tcPr>
          <w:p w14:paraId="29CD144D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  <w:b/>
              </w:rPr>
              <w:t>Responsável</w:t>
            </w:r>
          </w:p>
        </w:tc>
        <w:tc>
          <w:tcPr>
            <w:tcW w:w="1183" w:type="dxa"/>
          </w:tcPr>
          <w:p w14:paraId="3B908C63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  <w:b/>
              </w:rPr>
              <w:t>Prazo</w:t>
            </w:r>
          </w:p>
        </w:tc>
        <w:tc>
          <w:tcPr>
            <w:tcW w:w="1183" w:type="dxa"/>
          </w:tcPr>
          <w:p w14:paraId="33669792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  <w:b/>
              </w:rPr>
              <w:t>Indicador</w:t>
            </w:r>
          </w:p>
        </w:tc>
        <w:tc>
          <w:tcPr>
            <w:tcW w:w="1183" w:type="dxa"/>
          </w:tcPr>
          <w:p w14:paraId="01D17B35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  <w:b/>
              </w:rPr>
              <w:t>Meta</w:t>
            </w:r>
          </w:p>
        </w:tc>
        <w:tc>
          <w:tcPr>
            <w:tcW w:w="1183" w:type="dxa"/>
          </w:tcPr>
          <w:p w14:paraId="5C705873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  <w:b/>
              </w:rPr>
              <w:t>Evidência de resultado</w:t>
            </w:r>
          </w:p>
        </w:tc>
      </w:tr>
      <w:tr w:rsidR="00694430" w:rsidRPr="00B44A77" w14:paraId="5D946D41" w14:textId="77777777">
        <w:tc>
          <w:tcPr>
            <w:tcW w:w="1183" w:type="dxa"/>
          </w:tcPr>
          <w:p w14:paraId="1AB07FD1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183" w:type="dxa"/>
          </w:tcPr>
          <w:p w14:paraId="00242B54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183" w:type="dxa"/>
          </w:tcPr>
          <w:p w14:paraId="069EE40D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183" w:type="dxa"/>
          </w:tcPr>
          <w:p w14:paraId="189F727C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183" w:type="dxa"/>
          </w:tcPr>
          <w:p w14:paraId="37F7C3E5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183" w:type="dxa"/>
          </w:tcPr>
          <w:p w14:paraId="3722E85E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183" w:type="dxa"/>
          </w:tcPr>
          <w:p w14:paraId="51393AE9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183" w:type="dxa"/>
          </w:tcPr>
          <w:p w14:paraId="1B95D18A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</w:tr>
      <w:tr w:rsidR="00694430" w:rsidRPr="00B44A77" w14:paraId="4A13054B" w14:textId="77777777">
        <w:tc>
          <w:tcPr>
            <w:tcW w:w="1183" w:type="dxa"/>
          </w:tcPr>
          <w:p w14:paraId="22303374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183" w:type="dxa"/>
          </w:tcPr>
          <w:p w14:paraId="2E329EA4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183" w:type="dxa"/>
          </w:tcPr>
          <w:p w14:paraId="66FCC794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183" w:type="dxa"/>
          </w:tcPr>
          <w:p w14:paraId="0A8155FB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183" w:type="dxa"/>
          </w:tcPr>
          <w:p w14:paraId="1ECC302A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183" w:type="dxa"/>
          </w:tcPr>
          <w:p w14:paraId="1A6074A8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183" w:type="dxa"/>
          </w:tcPr>
          <w:p w14:paraId="016809C2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183" w:type="dxa"/>
          </w:tcPr>
          <w:p w14:paraId="0F4AF7D9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</w:tr>
      <w:tr w:rsidR="00694430" w:rsidRPr="00B44A77" w14:paraId="43B5932A" w14:textId="77777777">
        <w:tc>
          <w:tcPr>
            <w:tcW w:w="1183" w:type="dxa"/>
          </w:tcPr>
          <w:p w14:paraId="56BEDBD5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183" w:type="dxa"/>
          </w:tcPr>
          <w:p w14:paraId="73046AC5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183" w:type="dxa"/>
          </w:tcPr>
          <w:p w14:paraId="0B80F318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183" w:type="dxa"/>
          </w:tcPr>
          <w:p w14:paraId="6CFA8601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183" w:type="dxa"/>
          </w:tcPr>
          <w:p w14:paraId="61F3CD98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183" w:type="dxa"/>
          </w:tcPr>
          <w:p w14:paraId="61233C86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183" w:type="dxa"/>
          </w:tcPr>
          <w:p w14:paraId="1FD5C7A2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183" w:type="dxa"/>
          </w:tcPr>
          <w:p w14:paraId="67585B5B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</w:tr>
      <w:tr w:rsidR="00694430" w:rsidRPr="00B44A77" w14:paraId="47CAFE4C" w14:textId="77777777">
        <w:tc>
          <w:tcPr>
            <w:tcW w:w="1183" w:type="dxa"/>
          </w:tcPr>
          <w:p w14:paraId="27DB9BAF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183" w:type="dxa"/>
          </w:tcPr>
          <w:p w14:paraId="2EF051DB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183" w:type="dxa"/>
          </w:tcPr>
          <w:p w14:paraId="54810AC2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183" w:type="dxa"/>
          </w:tcPr>
          <w:p w14:paraId="7586AA43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183" w:type="dxa"/>
          </w:tcPr>
          <w:p w14:paraId="4A3EBADC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183" w:type="dxa"/>
          </w:tcPr>
          <w:p w14:paraId="639360C3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183" w:type="dxa"/>
          </w:tcPr>
          <w:p w14:paraId="27F406B0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183" w:type="dxa"/>
          </w:tcPr>
          <w:p w14:paraId="57B14C5A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</w:tr>
      <w:tr w:rsidR="00694430" w:rsidRPr="00B44A77" w14:paraId="0DA78037" w14:textId="77777777">
        <w:tc>
          <w:tcPr>
            <w:tcW w:w="1183" w:type="dxa"/>
          </w:tcPr>
          <w:p w14:paraId="518A8F23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183" w:type="dxa"/>
          </w:tcPr>
          <w:p w14:paraId="4BA21046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183" w:type="dxa"/>
          </w:tcPr>
          <w:p w14:paraId="2357301D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183" w:type="dxa"/>
          </w:tcPr>
          <w:p w14:paraId="62DD847A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183" w:type="dxa"/>
          </w:tcPr>
          <w:p w14:paraId="67302225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183" w:type="dxa"/>
          </w:tcPr>
          <w:p w14:paraId="3C9ADFE0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183" w:type="dxa"/>
          </w:tcPr>
          <w:p w14:paraId="1C8B6693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183" w:type="dxa"/>
          </w:tcPr>
          <w:p w14:paraId="2AEAD2D8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</w:tr>
    </w:tbl>
    <w:p w14:paraId="6DEE65FD" w14:textId="77777777" w:rsidR="00694430" w:rsidRPr="00B44A77" w:rsidRDefault="00C454A5">
      <w:pPr>
        <w:pStyle w:val="Ttulo1"/>
        <w:rPr>
          <w:rFonts w:ascii="Times New Roman" w:hAnsi="Times New Roman" w:cs="Times New Roman"/>
        </w:rPr>
      </w:pPr>
      <w:r w:rsidRPr="00B44A77">
        <w:rPr>
          <w:rFonts w:ascii="Times New Roman" w:hAnsi="Times New Roman" w:cs="Times New Roman"/>
        </w:rPr>
        <w:t>14. Integração com o Planejamento Estratégico</w:t>
      </w:r>
    </w:p>
    <w:p w14:paraId="6DCB9AF6" w14:textId="77777777" w:rsidR="00694430" w:rsidRPr="00B44A77" w:rsidRDefault="00C454A5" w:rsidP="00B44A77">
      <w:pPr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Os resultados da autoavaliação alimentarão diretamente o planejamento estratégico. Para cada diagnóstico relevante, o Programa deverá explicitar sua relação com objetivo estratégico, meta, ação, indicador, responsável e prazo.</w:t>
      </w:r>
    </w:p>
    <w:p w14:paraId="3704B98B" w14:textId="77777777" w:rsidR="00694430" w:rsidRPr="00B44A77" w:rsidRDefault="00C454A5" w:rsidP="00B44A77">
      <w:pPr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b/>
          <w:lang w:val="pt-BR"/>
        </w:rPr>
        <w:t xml:space="preserve">Fluxo recomendado: </w:t>
      </w:r>
      <w:r w:rsidRPr="00B44A77">
        <w:rPr>
          <w:rFonts w:ascii="Times New Roman" w:hAnsi="Times New Roman" w:cs="Times New Roman"/>
          <w:lang w:val="pt-BR"/>
        </w:rPr>
        <w:t>Autoavaliação → diagnóstico → priorização → objetivo estratégico → ação → indicador/meta → monitoramento → nova autoavaliação.</w:t>
      </w:r>
    </w:p>
    <w:p w14:paraId="4B4ECBCF" w14:textId="77777777" w:rsidR="00694430" w:rsidRPr="00B44A77" w:rsidRDefault="00C454A5">
      <w:pPr>
        <w:pStyle w:val="Ttulo1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15. Acompanhamento das recomendações da avaliação externa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386"/>
        <w:gridCol w:w="1454"/>
        <w:gridCol w:w="1454"/>
        <w:gridCol w:w="1476"/>
        <w:gridCol w:w="1454"/>
        <w:gridCol w:w="1454"/>
      </w:tblGrid>
      <w:tr w:rsidR="00694430" w:rsidRPr="00B44A77" w14:paraId="3F56439B" w14:textId="77777777">
        <w:trPr>
          <w:tblHeader/>
        </w:trPr>
        <w:tc>
          <w:tcPr>
            <w:tcW w:w="1577" w:type="dxa"/>
          </w:tcPr>
          <w:p w14:paraId="28ED9486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proofErr w:type="spellStart"/>
            <w:r w:rsidRPr="00B44A77">
              <w:rPr>
                <w:rFonts w:ascii="Times New Roman" w:hAnsi="Times New Roman" w:cs="Times New Roman"/>
                <w:b/>
              </w:rPr>
              <w:t>Recomendação</w:t>
            </w:r>
            <w:proofErr w:type="spellEnd"/>
            <w:r w:rsidRPr="00B44A77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B44A77">
              <w:rPr>
                <w:rFonts w:ascii="Times New Roman" w:hAnsi="Times New Roman" w:cs="Times New Roman"/>
                <w:b/>
              </w:rPr>
              <w:t>fragilidade</w:t>
            </w:r>
            <w:proofErr w:type="spellEnd"/>
            <w:r w:rsidRPr="00B44A77">
              <w:rPr>
                <w:rFonts w:ascii="Times New Roman" w:hAnsi="Times New Roman" w:cs="Times New Roman"/>
                <w:b/>
              </w:rPr>
              <w:t xml:space="preserve"> CAPES</w:t>
            </w:r>
          </w:p>
        </w:tc>
        <w:tc>
          <w:tcPr>
            <w:tcW w:w="1577" w:type="dxa"/>
          </w:tcPr>
          <w:p w14:paraId="3D67A7BB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  <w:b/>
              </w:rPr>
              <w:t>Diagnóstico interno</w:t>
            </w:r>
          </w:p>
        </w:tc>
        <w:tc>
          <w:tcPr>
            <w:tcW w:w="1577" w:type="dxa"/>
          </w:tcPr>
          <w:p w14:paraId="4C9A7C9C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  <w:b/>
              </w:rPr>
              <w:t>Ação adotada</w:t>
            </w:r>
          </w:p>
        </w:tc>
        <w:tc>
          <w:tcPr>
            <w:tcW w:w="1577" w:type="dxa"/>
          </w:tcPr>
          <w:p w14:paraId="5DAB580B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  <w:b/>
              </w:rPr>
              <w:t>Indicador/meta</w:t>
            </w:r>
          </w:p>
        </w:tc>
        <w:tc>
          <w:tcPr>
            <w:tcW w:w="1577" w:type="dxa"/>
          </w:tcPr>
          <w:p w14:paraId="115D8301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  <w:b/>
              </w:rPr>
              <w:t>Situação</w:t>
            </w:r>
          </w:p>
        </w:tc>
        <w:tc>
          <w:tcPr>
            <w:tcW w:w="1577" w:type="dxa"/>
          </w:tcPr>
          <w:p w14:paraId="4B776B25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  <w:b/>
              </w:rPr>
              <w:t>Evidência</w:t>
            </w:r>
          </w:p>
        </w:tc>
      </w:tr>
      <w:tr w:rsidR="00694430" w:rsidRPr="00B44A77" w14:paraId="36FB6360" w14:textId="77777777">
        <w:tc>
          <w:tcPr>
            <w:tcW w:w="1577" w:type="dxa"/>
          </w:tcPr>
          <w:p w14:paraId="6B6C70FD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[PREENCHER]</w:t>
            </w:r>
          </w:p>
        </w:tc>
        <w:tc>
          <w:tcPr>
            <w:tcW w:w="1577" w:type="dxa"/>
          </w:tcPr>
          <w:p w14:paraId="3A379864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[PREENCHER]</w:t>
            </w:r>
          </w:p>
        </w:tc>
        <w:tc>
          <w:tcPr>
            <w:tcW w:w="1577" w:type="dxa"/>
          </w:tcPr>
          <w:p w14:paraId="01DDFF30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[PREENCHER]</w:t>
            </w:r>
          </w:p>
        </w:tc>
        <w:tc>
          <w:tcPr>
            <w:tcW w:w="1577" w:type="dxa"/>
          </w:tcPr>
          <w:p w14:paraId="3C937329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[PREENCHER]</w:t>
            </w:r>
          </w:p>
        </w:tc>
        <w:tc>
          <w:tcPr>
            <w:tcW w:w="1577" w:type="dxa"/>
          </w:tcPr>
          <w:p w14:paraId="7FB5B180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[PREENCHER]</w:t>
            </w:r>
          </w:p>
        </w:tc>
        <w:tc>
          <w:tcPr>
            <w:tcW w:w="1577" w:type="dxa"/>
          </w:tcPr>
          <w:p w14:paraId="786788E3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[PREENCHER]</w:t>
            </w:r>
          </w:p>
        </w:tc>
      </w:tr>
      <w:tr w:rsidR="00694430" w:rsidRPr="00B44A77" w14:paraId="4B18B9FE" w14:textId="77777777">
        <w:tc>
          <w:tcPr>
            <w:tcW w:w="1577" w:type="dxa"/>
          </w:tcPr>
          <w:p w14:paraId="65203DE7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[PREENCHER]</w:t>
            </w:r>
          </w:p>
        </w:tc>
        <w:tc>
          <w:tcPr>
            <w:tcW w:w="1577" w:type="dxa"/>
          </w:tcPr>
          <w:p w14:paraId="20F3B391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[PREENCHER]</w:t>
            </w:r>
          </w:p>
        </w:tc>
        <w:tc>
          <w:tcPr>
            <w:tcW w:w="1577" w:type="dxa"/>
          </w:tcPr>
          <w:p w14:paraId="403C83B0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[PREENCHER]</w:t>
            </w:r>
          </w:p>
        </w:tc>
        <w:tc>
          <w:tcPr>
            <w:tcW w:w="1577" w:type="dxa"/>
          </w:tcPr>
          <w:p w14:paraId="6C94D1C0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[PREENCHER]</w:t>
            </w:r>
          </w:p>
        </w:tc>
        <w:tc>
          <w:tcPr>
            <w:tcW w:w="1577" w:type="dxa"/>
          </w:tcPr>
          <w:p w14:paraId="243F9249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[PREENCHER]</w:t>
            </w:r>
          </w:p>
        </w:tc>
        <w:tc>
          <w:tcPr>
            <w:tcW w:w="1577" w:type="dxa"/>
          </w:tcPr>
          <w:p w14:paraId="35DBC4C6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[PREENCHER]</w:t>
            </w:r>
          </w:p>
        </w:tc>
      </w:tr>
      <w:tr w:rsidR="00694430" w:rsidRPr="00B44A77" w14:paraId="786C58A8" w14:textId="77777777">
        <w:tc>
          <w:tcPr>
            <w:tcW w:w="1577" w:type="dxa"/>
          </w:tcPr>
          <w:p w14:paraId="0EA42BDB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[PREENCHER]</w:t>
            </w:r>
          </w:p>
        </w:tc>
        <w:tc>
          <w:tcPr>
            <w:tcW w:w="1577" w:type="dxa"/>
          </w:tcPr>
          <w:p w14:paraId="4B331739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[PREENCHER]</w:t>
            </w:r>
          </w:p>
        </w:tc>
        <w:tc>
          <w:tcPr>
            <w:tcW w:w="1577" w:type="dxa"/>
          </w:tcPr>
          <w:p w14:paraId="020EB50F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[PREENCHER]</w:t>
            </w:r>
          </w:p>
        </w:tc>
        <w:tc>
          <w:tcPr>
            <w:tcW w:w="1577" w:type="dxa"/>
          </w:tcPr>
          <w:p w14:paraId="0944C1A4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[PREENCHER]</w:t>
            </w:r>
          </w:p>
        </w:tc>
        <w:tc>
          <w:tcPr>
            <w:tcW w:w="1577" w:type="dxa"/>
          </w:tcPr>
          <w:p w14:paraId="2DC5651B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[PREENCHER]</w:t>
            </w:r>
          </w:p>
        </w:tc>
        <w:tc>
          <w:tcPr>
            <w:tcW w:w="1577" w:type="dxa"/>
          </w:tcPr>
          <w:p w14:paraId="08C493F2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[PREENCHER]</w:t>
            </w:r>
          </w:p>
        </w:tc>
      </w:tr>
      <w:tr w:rsidR="00694430" w:rsidRPr="00B44A77" w14:paraId="5E9993D0" w14:textId="77777777">
        <w:tc>
          <w:tcPr>
            <w:tcW w:w="1577" w:type="dxa"/>
          </w:tcPr>
          <w:p w14:paraId="6F920DE4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[PREENCHER]</w:t>
            </w:r>
          </w:p>
        </w:tc>
        <w:tc>
          <w:tcPr>
            <w:tcW w:w="1577" w:type="dxa"/>
          </w:tcPr>
          <w:p w14:paraId="512BD8CA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[PREENCHER]</w:t>
            </w:r>
          </w:p>
        </w:tc>
        <w:tc>
          <w:tcPr>
            <w:tcW w:w="1577" w:type="dxa"/>
          </w:tcPr>
          <w:p w14:paraId="1A28AC0E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[PREENCHER]</w:t>
            </w:r>
          </w:p>
        </w:tc>
        <w:tc>
          <w:tcPr>
            <w:tcW w:w="1577" w:type="dxa"/>
          </w:tcPr>
          <w:p w14:paraId="255D536E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[PREENCHER]</w:t>
            </w:r>
          </w:p>
        </w:tc>
        <w:tc>
          <w:tcPr>
            <w:tcW w:w="1577" w:type="dxa"/>
          </w:tcPr>
          <w:p w14:paraId="08565B3C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[PREENCHER]</w:t>
            </w:r>
          </w:p>
        </w:tc>
        <w:tc>
          <w:tcPr>
            <w:tcW w:w="1577" w:type="dxa"/>
          </w:tcPr>
          <w:p w14:paraId="73F6D014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[PREENCHER]</w:t>
            </w:r>
          </w:p>
        </w:tc>
      </w:tr>
    </w:tbl>
    <w:p w14:paraId="44C878D7" w14:textId="77777777" w:rsidR="00694430" w:rsidRPr="00B44A77" w:rsidRDefault="00C454A5">
      <w:pPr>
        <w:pStyle w:val="Ttulo1"/>
        <w:rPr>
          <w:rFonts w:ascii="Times New Roman" w:hAnsi="Times New Roman" w:cs="Times New Roman"/>
        </w:rPr>
      </w:pPr>
      <w:r w:rsidRPr="00B44A77">
        <w:rPr>
          <w:rFonts w:ascii="Times New Roman" w:hAnsi="Times New Roman" w:cs="Times New Roman"/>
        </w:rPr>
        <w:t>16. Cronograma do ciclo 2025–2028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892"/>
        <w:gridCol w:w="1892"/>
        <w:gridCol w:w="1892"/>
        <w:gridCol w:w="1892"/>
        <w:gridCol w:w="1892"/>
      </w:tblGrid>
      <w:tr w:rsidR="00694430" w:rsidRPr="00B44A77" w14:paraId="7070E7F1" w14:textId="77777777">
        <w:trPr>
          <w:tblHeader/>
        </w:trPr>
        <w:tc>
          <w:tcPr>
            <w:tcW w:w="1892" w:type="dxa"/>
          </w:tcPr>
          <w:p w14:paraId="59D0A79F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  <w:b/>
              </w:rPr>
              <w:t>Atividade</w:t>
            </w:r>
          </w:p>
        </w:tc>
        <w:tc>
          <w:tcPr>
            <w:tcW w:w="1892" w:type="dxa"/>
          </w:tcPr>
          <w:p w14:paraId="34BB5E99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  <w:b/>
              </w:rPr>
              <w:t>2025</w:t>
            </w:r>
          </w:p>
        </w:tc>
        <w:tc>
          <w:tcPr>
            <w:tcW w:w="1892" w:type="dxa"/>
          </w:tcPr>
          <w:p w14:paraId="1328D346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  <w:b/>
              </w:rPr>
              <w:t>2026</w:t>
            </w:r>
          </w:p>
        </w:tc>
        <w:tc>
          <w:tcPr>
            <w:tcW w:w="1892" w:type="dxa"/>
          </w:tcPr>
          <w:p w14:paraId="203DE70B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  <w:b/>
              </w:rPr>
              <w:t>2027</w:t>
            </w:r>
          </w:p>
        </w:tc>
        <w:tc>
          <w:tcPr>
            <w:tcW w:w="1892" w:type="dxa"/>
          </w:tcPr>
          <w:p w14:paraId="01D556D5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  <w:b/>
              </w:rPr>
              <w:t>2028</w:t>
            </w:r>
          </w:p>
        </w:tc>
      </w:tr>
      <w:tr w:rsidR="00694430" w:rsidRPr="00B44A77" w14:paraId="3D969E04" w14:textId="77777777">
        <w:tc>
          <w:tcPr>
            <w:tcW w:w="1892" w:type="dxa"/>
          </w:tcPr>
          <w:p w14:paraId="367EFC18" w14:textId="77777777" w:rsidR="00694430" w:rsidRPr="00B44A77" w:rsidRDefault="00C454A5">
            <w:pPr>
              <w:rPr>
                <w:rFonts w:ascii="Times New Roman" w:hAnsi="Times New Roman" w:cs="Times New Roman"/>
                <w:lang w:val="pt-BR"/>
              </w:rPr>
            </w:pPr>
            <w:r w:rsidRPr="00B44A77">
              <w:rPr>
                <w:rFonts w:ascii="Times New Roman" w:hAnsi="Times New Roman" w:cs="Times New Roman"/>
                <w:lang w:val="pt-BR"/>
              </w:rPr>
              <w:t>Revisão do projeto e indicadores</w:t>
            </w:r>
          </w:p>
        </w:tc>
        <w:tc>
          <w:tcPr>
            <w:tcW w:w="1892" w:type="dxa"/>
          </w:tcPr>
          <w:p w14:paraId="4099F2B8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892" w:type="dxa"/>
          </w:tcPr>
          <w:p w14:paraId="6D015A0D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892" w:type="dxa"/>
          </w:tcPr>
          <w:p w14:paraId="67E8A36D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892" w:type="dxa"/>
          </w:tcPr>
          <w:p w14:paraId="62D26C6E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X</w:t>
            </w:r>
          </w:p>
        </w:tc>
      </w:tr>
      <w:tr w:rsidR="00694430" w:rsidRPr="00B44A77" w14:paraId="7FB52E70" w14:textId="77777777">
        <w:tc>
          <w:tcPr>
            <w:tcW w:w="1892" w:type="dxa"/>
          </w:tcPr>
          <w:p w14:paraId="5638C210" w14:textId="77777777" w:rsidR="00694430" w:rsidRPr="00B44A77" w:rsidRDefault="00C454A5">
            <w:pPr>
              <w:rPr>
                <w:rFonts w:ascii="Times New Roman" w:hAnsi="Times New Roman" w:cs="Times New Roman"/>
                <w:lang w:val="pt-BR"/>
              </w:rPr>
            </w:pPr>
            <w:r w:rsidRPr="00B44A77">
              <w:rPr>
                <w:rFonts w:ascii="Times New Roman" w:hAnsi="Times New Roman" w:cs="Times New Roman"/>
                <w:lang w:val="pt-BR"/>
              </w:rPr>
              <w:t xml:space="preserve">Coleta e atualização da </w:t>
            </w:r>
            <w:r w:rsidRPr="00B44A77">
              <w:rPr>
                <w:rFonts w:ascii="Times New Roman" w:hAnsi="Times New Roman" w:cs="Times New Roman"/>
                <w:lang w:val="pt-BR"/>
              </w:rPr>
              <w:lastRenderedPageBreak/>
              <w:t>base de evidências</w:t>
            </w:r>
          </w:p>
        </w:tc>
        <w:tc>
          <w:tcPr>
            <w:tcW w:w="1892" w:type="dxa"/>
          </w:tcPr>
          <w:p w14:paraId="5A79CC02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lastRenderedPageBreak/>
              <w:t>X</w:t>
            </w:r>
          </w:p>
        </w:tc>
        <w:tc>
          <w:tcPr>
            <w:tcW w:w="1892" w:type="dxa"/>
          </w:tcPr>
          <w:p w14:paraId="0D944DA9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892" w:type="dxa"/>
          </w:tcPr>
          <w:p w14:paraId="0D73F336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892" w:type="dxa"/>
          </w:tcPr>
          <w:p w14:paraId="3446158A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X</w:t>
            </w:r>
          </w:p>
        </w:tc>
      </w:tr>
      <w:tr w:rsidR="00694430" w:rsidRPr="00B44A77" w14:paraId="2AB6FB35" w14:textId="77777777">
        <w:tc>
          <w:tcPr>
            <w:tcW w:w="1892" w:type="dxa"/>
          </w:tcPr>
          <w:p w14:paraId="64C380B0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Escuta de docentes/discentes</w:t>
            </w:r>
          </w:p>
        </w:tc>
        <w:tc>
          <w:tcPr>
            <w:tcW w:w="1892" w:type="dxa"/>
          </w:tcPr>
          <w:p w14:paraId="3B2CBF79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892" w:type="dxa"/>
          </w:tcPr>
          <w:p w14:paraId="3EBA4F23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892" w:type="dxa"/>
          </w:tcPr>
          <w:p w14:paraId="0C7AC4D0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892" w:type="dxa"/>
          </w:tcPr>
          <w:p w14:paraId="5CDD23E5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X</w:t>
            </w:r>
          </w:p>
        </w:tc>
      </w:tr>
      <w:tr w:rsidR="00694430" w:rsidRPr="00B44A77" w14:paraId="48B9CEED" w14:textId="77777777">
        <w:tc>
          <w:tcPr>
            <w:tcW w:w="1892" w:type="dxa"/>
          </w:tcPr>
          <w:p w14:paraId="48CFF320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Acompanhamento de egressos</w:t>
            </w:r>
          </w:p>
        </w:tc>
        <w:tc>
          <w:tcPr>
            <w:tcW w:w="1892" w:type="dxa"/>
          </w:tcPr>
          <w:p w14:paraId="6CAEE86A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892" w:type="dxa"/>
          </w:tcPr>
          <w:p w14:paraId="0D1729E4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892" w:type="dxa"/>
          </w:tcPr>
          <w:p w14:paraId="4CAEBB36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892" w:type="dxa"/>
          </w:tcPr>
          <w:p w14:paraId="6650E6F9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X</w:t>
            </w:r>
          </w:p>
        </w:tc>
      </w:tr>
      <w:tr w:rsidR="00694430" w:rsidRPr="00B44A77" w14:paraId="2DAA7651" w14:textId="77777777">
        <w:tc>
          <w:tcPr>
            <w:tcW w:w="1892" w:type="dxa"/>
          </w:tcPr>
          <w:p w14:paraId="1B44263A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Relatório anual de autoavaliação</w:t>
            </w:r>
          </w:p>
        </w:tc>
        <w:tc>
          <w:tcPr>
            <w:tcW w:w="1892" w:type="dxa"/>
          </w:tcPr>
          <w:p w14:paraId="207B4787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892" w:type="dxa"/>
          </w:tcPr>
          <w:p w14:paraId="3473D252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892" w:type="dxa"/>
          </w:tcPr>
          <w:p w14:paraId="5A586A2E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892" w:type="dxa"/>
          </w:tcPr>
          <w:p w14:paraId="0CEE511D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X</w:t>
            </w:r>
          </w:p>
        </w:tc>
      </w:tr>
      <w:tr w:rsidR="00694430" w:rsidRPr="00B44A77" w14:paraId="1ABB9442" w14:textId="77777777">
        <w:tc>
          <w:tcPr>
            <w:tcW w:w="1892" w:type="dxa"/>
          </w:tcPr>
          <w:p w14:paraId="7F89BE6A" w14:textId="77777777" w:rsidR="00694430" w:rsidRPr="00B44A77" w:rsidRDefault="00C454A5">
            <w:pPr>
              <w:rPr>
                <w:rFonts w:ascii="Times New Roman" w:hAnsi="Times New Roman" w:cs="Times New Roman"/>
                <w:lang w:val="pt-BR"/>
              </w:rPr>
            </w:pPr>
            <w:r w:rsidRPr="00B44A77">
              <w:rPr>
                <w:rFonts w:ascii="Times New Roman" w:hAnsi="Times New Roman" w:cs="Times New Roman"/>
                <w:lang w:val="pt-BR"/>
              </w:rPr>
              <w:t>Revisão do plano de ação</w:t>
            </w:r>
          </w:p>
        </w:tc>
        <w:tc>
          <w:tcPr>
            <w:tcW w:w="1892" w:type="dxa"/>
          </w:tcPr>
          <w:p w14:paraId="625AE32A" w14:textId="77777777" w:rsidR="00694430" w:rsidRPr="00B44A77" w:rsidRDefault="00694430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1892" w:type="dxa"/>
          </w:tcPr>
          <w:p w14:paraId="53C9A96F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892" w:type="dxa"/>
          </w:tcPr>
          <w:p w14:paraId="7A75E5BB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892" w:type="dxa"/>
          </w:tcPr>
          <w:p w14:paraId="17FB320B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X</w:t>
            </w:r>
          </w:p>
        </w:tc>
      </w:tr>
      <w:tr w:rsidR="00694430" w:rsidRPr="00B44A77" w14:paraId="0EFA51AA" w14:textId="77777777">
        <w:tc>
          <w:tcPr>
            <w:tcW w:w="1892" w:type="dxa"/>
          </w:tcPr>
          <w:p w14:paraId="29336DA9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Meta-avaliação</w:t>
            </w:r>
          </w:p>
        </w:tc>
        <w:tc>
          <w:tcPr>
            <w:tcW w:w="1892" w:type="dxa"/>
          </w:tcPr>
          <w:p w14:paraId="3502C363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892" w:type="dxa"/>
          </w:tcPr>
          <w:p w14:paraId="460E8262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892" w:type="dxa"/>
          </w:tcPr>
          <w:p w14:paraId="35ACC624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892" w:type="dxa"/>
          </w:tcPr>
          <w:p w14:paraId="403A1311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X</w:t>
            </w:r>
          </w:p>
        </w:tc>
      </w:tr>
      <w:tr w:rsidR="00694430" w:rsidRPr="00B44A77" w14:paraId="02F25737" w14:textId="77777777">
        <w:tc>
          <w:tcPr>
            <w:tcW w:w="1892" w:type="dxa"/>
          </w:tcPr>
          <w:p w14:paraId="341B9C1C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Consolidação do ciclo</w:t>
            </w:r>
          </w:p>
        </w:tc>
        <w:tc>
          <w:tcPr>
            <w:tcW w:w="1892" w:type="dxa"/>
          </w:tcPr>
          <w:p w14:paraId="22409E3D" w14:textId="77777777" w:rsidR="00694430" w:rsidRPr="00B44A77" w:rsidRDefault="006944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</w:tcPr>
          <w:p w14:paraId="24034940" w14:textId="77777777" w:rsidR="00694430" w:rsidRPr="00B44A77" w:rsidRDefault="006944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</w:tcPr>
          <w:p w14:paraId="2D1DF3D8" w14:textId="77777777" w:rsidR="00694430" w:rsidRPr="00B44A77" w:rsidRDefault="006944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</w:tcPr>
          <w:p w14:paraId="712065E8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X</w:t>
            </w:r>
          </w:p>
        </w:tc>
      </w:tr>
    </w:tbl>
    <w:p w14:paraId="26089C0B" w14:textId="77777777" w:rsidR="00694430" w:rsidRPr="00B44A77" w:rsidRDefault="00C454A5">
      <w:pPr>
        <w:pStyle w:val="Ttulo1"/>
        <w:rPr>
          <w:rFonts w:ascii="Times New Roman" w:hAnsi="Times New Roman" w:cs="Times New Roman"/>
        </w:rPr>
      </w:pPr>
      <w:r w:rsidRPr="00B44A77">
        <w:rPr>
          <w:rFonts w:ascii="Times New Roman" w:hAnsi="Times New Roman" w:cs="Times New Roman"/>
        </w:rPr>
        <w:t>17. Comunicação e transparência</w:t>
      </w:r>
    </w:p>
    <w:p w14:paraId="33571B48" w14:textId="77777777" w:rsidR="00694430" w:rsidRPr="00B44A77" w:rsidRDefault="00C454A5" w:rsidP="00B44A77">
      <w:pPr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Os resultados deverão ser apresentados ao Colegiado e à comunidade do Programa, preservando confidencialidade quando necessária. Recomenda-se produzir uma devolutiva anual com síntese dos principais achados, decisões, ações em andamento e resultados alcançados.</w:t>
      </w:r>
    </w:p>
    <w:p w14:paraId="2FBE5600" w14:textId="77777777" w:rsidR="00694430" w:rsidRPr="00B44A77" w:rsidRDefault="00C454A5">
      <w:pPr>
        <w:pStyle w:val="Ttulo1"/>
        <w:rPr>
          <w:rFonts w:ascii="Times New Roman" w:hAnsi="Times New Roman" w:cs="Times New Roman"/>
        </w:rPr>
      </w:pPr>
      <w:r w:rsidRPr="00B44A77">
        <w:rPr>
          <w:rFonts w:ascii="Times New Roman" w:hAnsi="Times New Roman" w:cs="Times New Roman"/>
        </w:rPr>
        <w:t>18. Meta-avaliação</w:t>
      </w:r>
    </w:p>
    <w:p w14:paraId="33F6045C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Os indicadores escolhidos foram úteis para a tomada de decisão?</w:t>
      </w:r>
    </w:p>
    <w:p w14:paraId="00120668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Os instrumentos captaram adequadamente a percepção dos diferentes segmentos?</w:t>
      </w:r>
    </w:p>
    <w:p w14:paraId="4E8C741C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Houve participação representativa de docentes, discentes e egressos?</w:t>
      </w:r>
    </w:p>
    <w:p w14:paraId="7D4F3614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As evidências foram suficientes e confiáveis?</w:t>
      </w:r>
    </w:p>
    <w:p w14:paraId="62DA97EC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Os resultados da autoavaliação geraram decisões e ações concretas?</w:t>
      </w:r>
    </w:p>
    <w:p w14:paraId="77031FE8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As ações implementadas produziram melhoria mensurável?</w:t>
      </w:r>
    </w:p>
    <w:p w14:paraId="4DEC0C0E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Que dimensões, indicadores ou instrumentos devem ser revistos no próximo ciclo?</w:t>
      </w:r>
    </w:p>
    <w:p w14:paraId="739749D4" w14:textId="77777777" w:rsidR="00694430" w:rsidRPr="00B44A77" w:rsidRDefault="00C454A5">
      <w:pPr>
        <w:pStyle w:val="Ttulo1"/>
        <w:rPr>
          <w:rFonts w:ascii="Times New Roman" w:hAnsi="Times New Roman" w:cs="Times New Roman"/>
        </w:rPr>
      </w:pPr>
      <w:r w:rsidRPr="00B44A77">
        <w:rPr>
          <w:rFonts w:ascii="Times New Roman" w:hAnsi="Times New Roman" w:cs="Times New Roman"/>
        </w:rPr>
        <w:t>19. Produtos e registros do processo</w:t>
      </w:r>
    </w:p>
    <w:p w14:paraId="0DF83491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Projeto de Autoavaliação aprovado pelo Colegiado.</w:t>
      </w:r>
    </w:p>
    <w:p w14:paraId="06055D8B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</w:rPr>
      </w:pPr>
      <w:r w:rsidRPr="00B44A77">
        <w:rPr>
          <w:rFonts w:ascii="Times New Roman" w:hAnsi="Times New Roman" w:cs="Times New Roman"/>
        </w:rPr>
        <w:t xml:space="preserve">Plano </w:t>
      </w:r>
      <w:proofErr w:type="spellStart"/>
      <w:r w:rsidRPr="00B44A77">
        <w:rPr>
          <w:rFonts w:ascii="Times New Roman" w:hAnsi="Times New Roman" w:cs="Times New Roman"/>
        </w:rPr>
        <w:t>anual</w:t>
      </w:r>
      <w:proofErr w:type="spellEnd"/>
      <w:r w:rsidRPr="00B44A77">
        <w:rPr>
          <w:rFonts w:ascii="Times New Roman" w:hAnsi="Times New Roman" w:cs="Times New Roman"/>
        </w:rPr>
        <w:t xml:space="preserve"> de </w:t>
      </w:r>
      <w:proofErr w:type="spellStart"/>
      <w:r w:rsidRPr="00B44A77">
        <w:rPr>
          <w:rFonts w:ascii="Times New Roman" w:hAnsi="Times New Roman" w:cs="Times New Roman"/>
        </w:rPr>
        <w:t>autoavaliação</w:t>
      </w:r>
      <w:proofErr w:type="spellEnd"/>
      <w:r w:rsidRPr="00B44A77">
        <w:rPr>
          <w:rFonts w:ascii="Times New Roman" w:hAnsi="Times New Roman" w:cs="Times New Roman"/>
        </w:rPr>
        <w:t>.</w:t>
      </w:r>
    </w:p>
    <w:p w14:paraId="16E2602F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Instrumentos de coleta e registros de participação.</w:t>
      </w:r>
    </w:p>
    <w:p w14:paraId="0590B7E1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Base anual de indicadores e evidências.</w:t>
      </w:r>
    </w:p>
    <w:p w14:paraId="1BEAED2F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</w:rPr>
      </w:pPr>
      <w:proofErr w:type="spellStart"/>
      <w:r w:rsidRPr="00B44A77">
        <w:rPr>
          <w:rFonts w:ascii="Times New Roman" w:hAnsi="Times New Roman" w:cs="Times New Roman"/>
        </w:rPr>
        <w:t>Relatório</w:t>
      </w:r>
      <w:proofErr w:type="spellEnd"/>
      <w:r w:rsidRPr="00B44A77">
        <w:rPr>
          <w:rFonts w:ascii="Times New Roman" w:hAnsi="Times New Roman" w:cs="Times New Roman"/>
        </w:rPr>
        <w:t xml:space="preserve"> </w:t>
      </w:r>
      <w:proofErr w:type="spellStart"/>
      <w:r w:rsidRPr="00B44A77">
        <w:rPr>
          <w:rFonts w:ascii="Times New Roman" w:hAnsi="Times New Roman" w:cs="Times New Roman"/>
        </w:rPr>
        <w:t>anual</w:t>
      </w:r>
      <w:proofErr w:type="spellEnd"/>
      <w:r w:rsidRPr="00B44A77">
        <w:rPr>
          <w:rFonts w:ascii="Times New Roman" w:hAnsi="Times New Roman" w:cs="Times New Roman"/>
        </w:rPr>
        <w:t xml:space="preserve"> de </w:t>
      </w:r>
      <w:proofErr w:type="spellStart"/>
      <w:r w:rsidRPr="00B44A77">
        <w:rPr>
          <w:rFonts w:ascii="Times New Roman" w:hAnsi="Times New Roman" w:cs="Times New Roman"/>
        </w:rPr>
        <w:t>autoavaliação</w:t>
      </w:r>
      <w:proofErr w:type="spellEnd"/>
      <w:r w:rsidRPr="00B44A77">
        <w:rPr>
          <w:rFonts w:ascii="Times New Roman" w:hAnsi="Times New Roman" w:cs="Times New Roman"/>
        </w:rPr>
        <w:t>.</w:t>
      </w:r>
    </w:p>
    <w:p w14:paraId="1E99F1A1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Matriz de diagnóstico e priorização.</w:t>
      </w:r>
    </w:p>
    <w:p w14:paraId="12D760E4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Plano de ação e registros de monitoramento.</w:t>
      </w:r>
    </w:p>
    <w:p w14:paraId="6BACD587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</w:rPr>
      </w:pPr>
      <w:proofErr w:type="spellStart"/>
      <w:r w:rsidRPr="00B44A77">
        <w:rPr>
          <w:rFonts w:ascii="Times New Roman" w:hAnsi="Times New Roman" w:cs="Times New Roman"/>
        </w:rPr>
        <w:t>Relatório</w:t>
      </w:r>
      <w:proofErr w:type="spellEnd"/>
      <w:r w:rsidRPr="00B44A77">
        <w:rPr>
          <w:rFonts w:ascii="Times New Roman" w:hAnsi="Times New Roman" w:cs="Times New Roman"/>
        </w:rPr>
        <w:t xml:space="preserve"> de meta-</w:t>
      </w:r>
      <w:proofErr w:type="spellStart"/>
      <w:r w:rsidRPr="00B44A77">
        <w:rPr>
          <w:rFonts w:ascii="Times New Roman" w:hAnsi="Times New Roman" w:cs="Times New Roman"/>
        </w:rPr>
        <w:t>avaliação</w:t>
      </w:r>
      <w:proofErr w:type="spellEnd"/>
      <w:r w:rsidRPr="00B44A77">
        <w:rPr>
          <w:rFonts w:ascii="Times New Roman" w:hAnsi="Times New Roman" w:cs="Times New Roman"/>
        </w:rPr>
        <w:t>.</w:t>
      </w:r>
    </w:p>
    <w:p w14:paraId="60889FEA" w14:textId="77777777" w:rsidR="00694430" w:rsidRPr="00B44A77" w:rsidRDefault="00C454A5" w:rsidP="00B44A77">
      <w:pPr>
        <w:pStyle w:val="Commarcadores"/>
        <w:jc w:val="both"/>
        <w:rPr>
          <w:rFonts w:ascii="Times New Roman" w:hAnsi="Times New Roman" w:cs="Times New Roman"/>
        </w:rPr>
      </w:pPr>
      <w:r w:rsidRPr="00B44A77">
        <w:rPr>
          <w:rFonts w:ascii="Times New Roman" w:hAnsi="Times New Roman" w:cs="Times New Roman"/>
        </w:rPr>
        <w:t>Relatório consolidado do ciclo 2025–2028.</w:t>
      </w:r>
    </w:p>
    <w:p w14:paraId="746BC838" w14:textId="77777777" w:rsidR="00694430" w:rsidRPr="00B44A77" w:rsidRDefault="00C454A5">
      <w:pPr>
        <w:pStyle w:val="Ttulo1"/>
        <w:rPr>
          <w:rFonts w:ascii="Times New Roman" w:hAnsi="Times New Roman" w:cs="Times New Roman"/>
        </w:rPr>
      </w:pPr>
      <w:r w:rsidRPr="00B44A77">
        <w:rPr>
          <w:rFonts w:ascii="Times New Roman" w:hAnsi="Times New Roman" w:cs="Times New Roman"/>
        </w:rPr>
        <w:lastRenderedPageBreak/>
        <w:t>20. Referências normativas e técnicas</w:t>
      </w:r>
    </w:p>
    <w:p w14:paraId="65ED01FB" w14:textId="77777777" w:rsidR="00694430" w:rsidRPr="00B44A77" w:rsidRDefault="00C454A5" w:rsidP="00B44A77">
      <w:pPr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BRASIL. Coordenação de Aperfeiçoamento de Pessoal de Nível Superior (CAPES). Autoavaliação de Programas de Pós-Graduação. Relatório de Grupo de Trabalho. Brasília: CAPES, 2019.</w:t>
      </w:r>
    </w:p>
    <w:p w14:paraId="5071DAEA" w14:textId="77777777" w:rsidR="00694430" w:rsidRPr="00B44A77" w:rsidRDefault="00C454A5" w:rsidP="00B44A77">
      <w:pPr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BRASIL. CAPES. Portaria nº 109/2025. Disciplina o processo de Avaliação de Permanência dos Programas de Pós-Graduação stricto sensu.</w:t>
      </w:r>
    </w:p>
    <w:p w14:paraId="3AE82FF4" w14:textId="77777777" w:rsidR="00694430" w:rsidRPr="00B44A77" w:rsidRDefault="00C454A5" w:rsidP="00B44A77">
      <w:pPr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BRASIL. CAPES. Documento Referencial – Diretrizes comuns da Avaliação de Permanência dos Programas de Pós-Graduação stricto sensu, ciclo 2025–2028.</w:t>
      </w:r>
    </w:p>
    <w:p w14:paraId="78848186" w14:textId="77777777" w:rsidR="00694430" w:rsidRPr="00B44A77" w:rsidRDefault="00C454A5" w:rsidP="00B44A77">
      <w:pPr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BRASIL. CAPES. Planejamento Estratégico: uma possibilidade metodológica para programas de pós-graduação. Cadernos Técnicos, n. 1. Brasília: CAPES, 2025.</w:t>
      </w:r>
    </w:p>
    <w:p w14:paraId="0E69E260" w14:textId="77777777" w:rsidR="00694430" w:rsidRPr="00B44A77" w:rsidRDefault="00C454A5" w:rsidP="00B44A77">
      <w:pPr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BRASIL. CAPES. Plano Nacional de Pós-Graduação – PNPG 2025–2029.</w:t>
      </w:r>
    </w:p>
    <w:p w14:paraId="0F1E378C" w14:textId="77777777" w:rsidR="00694430" w:rsidRPr="00B44A77" w:rsidRDefault="00C454A5" w:rsidP="00B44A77">
      <w:pPr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CAPES. Documento de Área e Ficha de Avaliação 2025–2028 da Área [PREENCHER].</w:t>
      </w:r>
    </w:p>
    <w:p w14:paraId="1545B1F4" w14:textId="77777777" w:rsidR="00694430" w:rsidRPr="00B44A77" w:rsidRDefault="00C454A5">
      <w:pPr>
        <w:pStyle w:val="Ttulo1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ANEXO A – Modelo de painel anual de acompanhamento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352"/>
        <w:gridCol w:w="1352"/>
        <w:gridCol w:w="1352"/>
        <w:gridCol w:w="1352"/>
        <w:gridCol w:w="1352"/>
        <w:gridCol w:w="1352"/>
        <w:gridCol w:w="1378"/>
      </w:tblGrid>
      <w:tr w:rsidR="00694430" w:rsidRPr="00B44A77" w14:paraId="505C0E43" w14:textId="77777777">
        <w:trPr>
          <w:tblHeader/>
        </w:trPr>
        <w:tc>
          <w:tcPr>
            <w:tcW w:w="1352" w:type="dxa"/>
          </w:tcPr>
          <w:p w14:paraId="2DC8AB0B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proofErr w:type="spellStart"/>
            <w:r w:rsidRPr="00B44A77">
              <w:rPr>
                <w:rFonts w:ascii="Times New Roman" w:hAnsi="Times New Roman" w:cs="Times New Roman"/>
                <w:b/>
              </w:rPr>
              <w:t>Objetivo</w:t>
            </w:r>
            <w:proofErr w:type="spellEnd"/>
          </w:p>
        </w:tc>
        <w:tc>
          <w:tcPr>
            <w:tcW w:w="1352" w:type="dxa"/>
          </w:tcPr>
          <w:p w14:paraId="065690D4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  <w:b/>
              </w:rPr>
              <w:t>Indicador</w:t>
            </w:r>
          </w:p>
        </w:tc>
        <w:tc>
          <w:tcPr>
            <w:tcW w:w="1352" w:type="dxa"/>
          </w:tcPr>
          <w:p w14:paraId="41FEC199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  <w:b/>
              </w:rPr>
              <w:t>Meta anual</w:t>
            </w:r>
          </w:p>
        </w:tc>
        <w:tc>
          <w:tcPr>
            <w:tcW w:w="1352" w:type="dxa"/>
          </w:tcPr>
          <w:p w14:paraId="6555E757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  <w:b/>
              </w:rPr>
              <w:t>Resultado</w:t>
            </w:r>
          </w:p>
        </w:tc>
        <w:tc>
          <w:tcPr>
            <w:tcW w:w="1352" w:type="dxa"/>
          </w:tcPr>
          <w:p w14:paraId="2B98EFDD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  <w:b/>
              </w:rPr>
              <w:t>Status</w:t>
            </w:r>
          </w:p>
        </w:tc>
        <w:tc>
          <w:tcPr>
            <w:tcW w:w="1352" w:type="dxa"/>
          </w:tcPr>
          <w:p w14:paraId="2536C369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  <w:b/>
              </w:rPr>
              <w:t>Ação corretiva</w:t>
            </w:r>
          </w:p>
        </w:tc>
        <w:tc>
          <w:tcPr>
            <w:tcW w:w="1352" w:type="dxa"/>
          </w:tcPr>
          <w:p w14:paraId="40F3499E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  <w:b/>
              </w:rPr>
              <w:t>Responsável</w:t>
            </w:r>
          </w:p>
        </w:tc>
      </w:tr>
      <w:tr w:rsidR="00694430" w:rsidRPr="00B44A77" w14:paraId="58432B54" w14:textId="77777777">
        <w:tc>
          <w:tcPr>
            <w:tcW w:w="1352" w:type="dxa"/>
          </w:tcPr>
          <w:p w14:paraId="769BEE56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352" w:type="dxa"/>
          </w:tcPr>
          <w:p w14:paraId="57135CD1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352" w:type="dxa"/>
          </w:tcPr>
          <w:p w14:paraId="1CDC9645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352" w:type="dxa"/>
          </w:tcPr>
          <w:p w14:paraId="557D8E76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352" w:type="dxa"/>
          </w:tcPr>
          <w:p w14:paraId="4CCF23F3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352" w:type="dxa"/>
          </w:tcPr>
          <w:p w14:paraId="41A30E60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352" w:type="dxa"/>
          </w:tcPr>
          <w:p w14:paraId="276B3E56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</w:tr>
      <w:tr w:rsidR="00694430" w:rsidRPr="00B44A77" w14:paraId="517C889C" w14:textId="77777777">
        <w:tc>
          <w:tcPr>
            <w:tcW w:w="1352" w:type="dxa"/>
          </w:tcPr>
          <w:p w14:paraId="23E2174D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352" w:type="dxa"/>
          </w:tcPr>
          <w:p w14:paraId="33A49A06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352" w:type="dxa"/>
          </w:tcPr>
          <w:p w14:paraId="4CB5A2BC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352" w:type="dxa"/>
          </w:tcPr>
          <w:p w14:paraId="6F30D5DE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352" w:type="dxa"/>
          </w:tcPr>
          <w:p w14:paraId="3F89A21B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352" w:type="dxa"/>
          </w:tcPr>
          <w:p w14:paraId="1E1CB469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352" w:type="dxa"/>
          </w:tcPr>
          <w:p w14:paraId="4E41E860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</w:tr>
      <w:tr w:rsidR="00694430" w:rsidRPr="00B44A77" w14:paraId="7CD250FF" w14:textId="77777777">
        <w:tc>
          <w:tcPr>
            <w:tcW w:w="1352" w:type="dxa"/>
          </w:tcPr>
          <w:p w14:paraId="3191AB6E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352" w:type="dxa"/>
          </w:tcPr>
          <w:p w14:paraId="3C6A5DDF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352" w:type="dxa"/>
          </w:tcPr>
          <w:p w14:paraId="57A015B8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352" w:type="dxa"/>
          </w:tcPr>
          <w:p w14:paraId="336E084A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352" w:type="dxa"/>
          </w:tcPr>
          <w:p w14:paraId="1F40CD8F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352" w:type="dxa"/>
          </w:tcPr>
          <w:p w14:paraId="141AB627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352" w:type="dxa"/>
          </w:tcPr>
          <w:p w14:paraId="5FCAA96B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</w:tr>
      <w:tr w:rsidR="00694430" w:rsidRPr="00B44A77" w14:paraId="163A3D21" w14:textId="77777777">
        <w:tc>
          <w:tcPr>
            <w:tcW w:w="1352" w:type="dxa"/>
          </w:tcPr>
          <w:p w14:paraId="2B7A52C1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352" w:type="dxa"/>
          </w:tcPr>
          <w:p w14:paraId="0EC5835E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352" w:type="dxa"/>
          </w:tcPr>
          <w:p w14:paraId="4A4D6B0A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352" w:type="dxa"/>
          </w:tcPr>
          <w:p w14:paraId="171039D3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352" w:type="dxa"/>
          </w:tcPr>
          <w:p w14:paraId="6487094D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352" w:type="dxa"/>
          </w:tcPr>
          <w:p w14:paraId="2B7CAAE9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352" w:type="dxa"/>
          </w:tcPr>
          <w:p w14:paraId="68B5819C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</w:tr>
      <w:tr w:rsidR="00694430" w:rsidRPr="00B44A77" w14:paraId="3C1FB453" w14:textId="77777777">
        <w:tc>
          <w:tcPr>
            <w:tcW w:w="1352" w:type="dxa"/>
          </w:tcPr>
          <w:p w14:paraId="5347CD57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352" w:type="dxa"/>
          </w:tcPr>
          <w:p w14:paraId="049D5ED9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352" w:type="dxa"/>
          </w:tcPr>
          <w:p w14:paraId="244C4EF3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352" w:type="dxa"/>
          </w:tcPr>
          <w:p w14:paraId="1E7D88E3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352" w:type="dxa"/>
          </w:tcPr>
          <w:p w14:paraId="50F92051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352" w:type="dxa"/>
          </w:tcPr>
          <w:p w14:paraId="00599195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352" w:type="dxa"/>
          </w:tcPr>
          <w:p w14:paraId="07329F8E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</w:tr>
      <w:tr w:rsidR="00694430" w:rsidRPr="00B44A77" w14:paraId="0EFCEE35" w14:textId="77777777">
        <w:tc>
          <w:tcPr>
            <w:tcW w:w="1352" w:type="dxa"/>
          </w:tcPr>
          <w:p w14:paraId="27559CAD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352" w:type="dxa"/>
          </w:tcPr>
          <w:p w14:paraId="1A685CCF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352" w:type="dxa"/>
          </w:tcPr>
          <w:p w14:paraId="30BD4160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352" w:type="dxa"/>
          </w:tcPr>
          <w:p w14:paraId="6781C0FC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352" w:type="dxa"/>
          </w:tcPr>
          <w:p w14:paraId="77D57DD4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352" w:type="dxa"/>
          </w:tcPr>
          <w:p w14:paraId="544918A3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352" w:type="dxa"/>
          </w:tcPr>
          <w:p w14:paraId="13431157" w14:textId="77777777" w:rsidR="00694430" w:rsidRPr="00B44A77" w:rsidRDefault="00C454A5">
            <w:pPr>
              <w:rPr>
                <w:rFonts w:ascii="Times New Roman" w:hAnsi="Times New Roman" w:cs="Times New Roman"/>
              </w:rPr>
            </w:pPr>
            <w:r w:rsidRPr="00B44A77">
              <w:rPr>
                <w:rFonts w:ascii="Times New Roman" w:hAnsi="Times New Roman" w:cs="Times New Roman"/>
              </w:rPr>
              <w:t>[ ]</w:t>
            </w:r>
          </w:p>
        </w:tc>
      </w:tr>
    </w:tbl>
    <w:p w14:paraId="184B1231" w14:textId="77777777" w:rsidR="00694430" w:rsidRPr="00B44A77" w:rsidRDefault="00C454A5">
      <w:pPr>
        <w:pStyle w:val="Ttulo1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ANEXO B – Roteiro mínimo para o Relatório Anual</w:t>
      </w:r>
    </w:p>
    <w:p w14:paraId="1305985A" w14:textId="77777777" w:rsidR="00694430" w:rsidRPr="00B44A77" w:rsidRDefault="00C454A5" w:rsidP="007B2CF1">
      <w:pPr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1. Síntese executiva.</w:t>
      </w:r>
    </w:p>
    <w:p w14:paraId="58B27129" w14:textId="77777777" w:rsidR="00694430" w:rsidRPr="00B44A77" w:rsidRDefault="00C454A5" w:rsidP="007B2CF1">
      <w:pPr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2. Participação e metodologia.</w:t>
      </w:r>
    </w:p>
    <w:p w14:paraId="50AC2223" w14:textId="77777777" w:rsidR="00694430" w:rsidRPr="00B44A77" w:rsidRDefault="00C454A5" w:rsidP="007B2CF1">
      <w:pPr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3. Resultados por dimensão.</w:t>
      </w:r>
    </w:p>
    <w:p w14:paraId="76A6764C" w14:textId="77777777" w:rsidR="00694430" w:rsidRPr="00B44A77" w:rsidRDefault="00C454A5" w:rsidP="007B2CF1">
      <w:pPr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4. Evolução dos indicadores e comparação com metas.</w:t>
      </w:r>
    </w:p>
    <w:p w14:paraId="6B153CCA" w14:textId="77777777" w:rsidR="00694430" w:rsidRPr="00B44A77" w:rsidRDefault="00C454A5" w:rsidP="007B2CF1">
      <w:pPr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5. Fortalezas e fragilidades.</w:t>
      </w:r>
    </w:p>
    <w:p w14:paraId="28CA02E7" w14:textId="77777777" w:rsidR="00694430" w:rsidRPr="00B44A77" w:rsidRDefault="00C454A5" w:rsidP="007B2CF1">
      <w:pPr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6. Recomendações e prioridades.</w:t>
      </w:r>
    </w:p>
    <w:p w14:paraId="68DE1296" w14:textId="77777777" w:rsidR="00694430" w:rsidRPr="00B44A77" w:rsidRDefault="00C454A5" w:rsidP="007B2CF1">
      <w:pPr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7. Plano de ação atualizado.</w:t>
      </w:r>
    </w:p>
    <w:p w14:paraId="2A7BE6F3" w14:textId="77777777" w:rsidR="00694430" w:rsidRPr="00B44A77" w:rsidRDefault="00C454A5" w:rsidP="007B2CF1">
      <w:pPr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8. Resultados das ações do ciclo anterior.</w:t>
      </w:r>
    </w:p>
    <w:p w14:paraId="6E57C5AD" w14:textId="77777777" w:rsidR="00694430" w:rsidRPr="00B44A77" w:rsidRDefault="00C454A5" w:rsidP="007B2CF1">
      <w:pPr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9. Meta-avaliação.</w:t>
      </w:r>
    </w:p>
    <w:p w14:paraId="3847700A" w14:textId="77777777" w:rsidR="00694430" w:rsidRPr="00B44A77" w:rsidRDefault="00C454A5" w:rsidP="007B2CF1">
      <w:pPr>
        <w:jc w:val="both"/>
        <w:rPr>
          <w:rFonts w:ascii="Times New Roman" w:hAnsi="Times New Roman" w:cs="Times New Roman"/>
          <w:lang w:val="pt-BR"/>
        </w:rPr>
      </w:pPr>
      <w:r w:rsidRPr="00B44A77">
        <w:rPr>
          <w:rFonts w:ascii="Times New Roman" w:hAnsi="Times New Roman" w:cs="Times New Roman"/>
          <w:lang w:val="pt-BR"/>
        </w:rPr>
        <w:t>10. Evidências e anexos.</w:t>
      </w:r>
    </w:p>
    <w:sectPr w:rsidR="00694430" w:rsidRPr="00B44A77" w:rsidSect="00034616">
      <w:headerReference w:type="default" r:id="rId9"/>
      <w:footerReference w:type="default" r:id="rId10"/>
      <w:pgSz w:w="12240" w:h="15840"/>
      <w:pgMar w:top="1417" w:right="1247" w:bottom="1247" w:left="153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E8E3C" w14:textId="77777777" w:rsidR="00D615E2" w:rsidRDefault="00D615E2">
      <w:pPr>
        <w:spacing w:after="0" w:line="240" w:lineRule="auto"/>
      </w:pPr>
      <w:r>
        <w:separator/>
      </w:r>
    </w:p>
  </w:endnote>
  <w:endnote w:type="continuationSeparator" w:id="0">
    <w:p w14:paraId="36BC1E4C" w14:textId="77777777" w:rsidR="00D615E2" w:rsidRDefault="00D615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BFA15" w14:textId="77777777" w:rsidR="00694430" w:rsidRDefault="00C454A5">
    <w:pPr>
      <w:pStyle w:val="Rodap"/>
      <w:jc w:val="center"/>
    </w:pPr>
    <w:r>
      <w:rPr>
        <w:sz w:val="17"/>
      </w:rPr>
      <w:t xml:space="preserve">Modelo </w:t>
    </w:r>
    <w:r>
      <w:rPr>
        <w:sz w:val="17"/>
      </w:rPr>
      <w:t>orientativo • Ciclo CAPES 2025–2028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2C876" w14:textId="77777777" w:rsidR="00D615E2" w:rsidRDefault="00D615E2">
      <w:pPr>
        <w:spacing w:after="0" w:line="240" w:lineRule="auto"/>
      </w:pPr>
      <w:r>
        <w:separator/>
      </w:r>
    </w:p>
  </w:footnote>
  <w:footnote w:type="continuationSeparator" w:id="0">
    <w:p w14:paraId="439AFCE6" w14:textId="77777777" w:rsidR="00D615E2" w:rsidRDefault="00D615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EB2B2" w14:textId="77777777" w:rsidR="00694430" w:rsidRPr="002556F1" w:rsidRDefault="00C454A5">
    <w:pPr>
      <w:pStyle w:val="Cabealho"/>
      <w:jc w:val="center"/>
      <w:rPr>
        <w:lang w:val="pt-BR"/>
      </w:rPr>
    </w:pPr>
    <w:r w:rsidRPr="002556F1">
      <w:rPr>
        <w:b/>
        <w:sz w:val="17"/>
        <w:lang w:val="pt-BR"/>
      </w:rPr>
      <w:t>PROJETO DE AUTOAVALIAÇÃO DO PROGRAMA DE PÓS-GRADUAÇÃO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80769532">
    <w:abstractNumId w:val="8"/>
  </w:num>
  <w:num w:numId="2" w16cid:durableId="185757617">
    <w:abstractNumId w:val="6"/>
  </w:num>
  <w:num w:numId="3" w16cid:durableId="900213625">
    <w:abstractNumId w:val="5"/>
  </w:num>
  <w:num w:numId="4" w16cid:durableId="882323948">
    <w:abstractNumId w:val="4"/>
  </w:num>
  <w:num w:numId="5" w16cid:durableId="1875847008">
    <w:abstractNumId w:val="7"/>
  </w:num>
  <w:num w:numId="6" w16cid:durableId="1181428825">
    <w:abstractNumId w:val="3"/>
  </w:num>
  <w:num w:numId="7" w16cid:durableId="1823697319">
    <w:abstractNumId w:val="2"/>
  </w:num>
  <w:num w:numId="8" w16cid:durableId="1749419555">
    <w:abstractNumId w:val="1"/>
  </w:num>
  <w:num w:numId="9" w16cid:durableId="761149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556F1"/>
    <w:rsid w:val="0029639D"/>
    <w:rsid w:val="00326F90"/>
    <w:rsid w:val="00653A2C"/>
    <w:rsid w:val="006735B6"/>
    <w:rsid w:val="00694430"/>
    <w:rsid w:val="007A1F0B"/>
    <w:rsid w:val="007A34F8"/>
    <w:rsid w:val="007B2CF1"/>
    <w:rsid w:val="009479D3"/>
    <w:rsid w:val="00AA1D8D"/>
    <w:rsid w:val="00B44A77"/>
    <w:rsid w:val="00B47730"/>
    <w:rsid w:val="00C454A5"/>
    <w:rsid w:val="00CB0664"/>
    <w:rsid w:val="00D615E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002D86D8-0E50-4BA0-B6C4-B9A5C81B3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5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3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0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Orientao">
    <w:name w:val="Orientação"/>
    <w:rPr>
      <w:rFonts w:ascii="Aptos" w:hAnsi="Aptos"/>
      <w:i/>
      <w:sz w:val="20"/>
    </w:rPr>
  </w:style>
  <w:style w:type="paragraph" w:customStyle="1" w:styleId="Campo">
    <w:name w:val="Campo"/>
    <w:rPr>
      <w:rFonts w:ascii="Aptos" w:hAnsi="Aptos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9</Pages>
  <Words>2028</Words>
  <Characters>10955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12958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Lucy Lioni</cp:lastModifiedBy>
  <cp:revision>7</cp:revision>
  <dcterms:created xsi:type="dcterms:W3CDTF">2013-12-23T23:15:00Z</dcterms:created>
  <dcterms:modified xsi:type="dcterms:W3CDTF">2026-08-13T13:50:00Z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00fcdaac-e965-4195-8e1c-a82174df36b6</vt:lpwstr>
  </property>
</Properties>
</file>